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43269" w14:textId="77777777" w:rsidR="006B116E" w:rsidRDefault="006B116E">
      <w:pPr>
        <w:pageBreakBefore/>
        <w:widowControl/>
        <w:suppressAutoHyphens w:val="0"/>
        <w:rPr>
          <w:rFonts w:eastAsia="標楷體"/>
        </w:rPr>
      </w:pPr>
    </w:p>
    <w:p w14:paraId="300E97E6" w14:textId="77777777" w:rsidR="006B116E" w:rsidRDefault="00F77FEC">
      <w:pPr>
        <w:snapToGrid w:val="0"/>
        <w:spacing w:line="480" w:lineRule="exact"/>
        <w:ind w:left="713" w:hanging="473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DC199" wp14:editId="14B8C60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171376113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ABD4D4" w14:textId="77777777" w:rsidR="006B116E" w:rsidRDefault="00F77FEC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BDC199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" strokeweight=".26467mm">
                <v:textbox>
                  <w:txbxContent>
                    <w:p w14:paraId="3AABD4D4" w14:textId="77777777" w:rsidR="006B116E" w:rsidRDefault="00F77FEC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14:paraId="3AE61D69" w14:textId="77777777" w:rsidR="006B116E" w:rsidRDefault="006B116E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1418"/>
        <w:gridCol w:w="2834"/>
      </w:tblGrid>
      <w:tr w:rsidR="006B116E" w14:paraId="74AC3F0A" w14:textId="77777777"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0A3B" w14:textId="00B46DFF" w:rsidR="006B116E" w:rsidRDefault="00F77FEC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</w:rPr>
              <w:t>臺北市</w:t>
            </w:r>
            <w:r w:rsidR="00C650F4">
              <w:rPr>
                <w:rFonts w:ascii="標楷體" w:eastAsia="標楷體" w:hAnsi="標楷體" w:hint="eastAsia"/>
                <w:b/>
                <w:sz w:val="28"/>
              </w:rPr>
              <w:t>113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年度國民小學推動兒童深耕閱讀自編故事劇本徵件作品說明書</w:t>
            </w:r>
          </w:p>
        </w:tc>
      </w:tr>
      <w:tr w:rsidR="006B116E" w14:paraId="483D3AFC" w14:textId="77777777"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5906" w14:textId="77777777" w:rsidR="006B116E" w:rsidRDefault="00F77F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EE5B" w14:textId="43EECDD2" w:rsidR="006B116E" w:rsidRDefault="0066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F539" w14:textId="77777777" w:rsidR="006B116E" w:rsidRDefault="00F77FEC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24F37" w14:textId="77777777" w:rsidR="006B116E" w:rsidRDefault="00F77FEC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71C5E411" w14:textId="24A588DF" w:rsidR="006B116E" w:rsidRDefault="00662677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 w:hint="eastAsia"/>
                <w:spacing w:val="-4"/>
              </w:rPr>
              <w:t>□</w:t>
            </w:r>
            <w:r w:rsidR="001B1C14">
              <w:rPr>
                <w:rFonts w:ascii="標楷體" w:eastAsia="標楷體" w:hAnsi="標楷體"/>
                <w:spacing w:val="-4"/>
              </w:rPr>
              <w:t>自編故事高手</w:t>
            </w:r>
          </w:p>
          <w:p w14:paraId="4FCB6061" w14:textId="77777777" w:rsidR="006B116E" w:rsidRDefault="00F77FEC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□小小編劇達人</w:t>
            </w:r>
          </w:p>
        </w:tc>
      </w:tr>
      <w:tr w:rsidR="006B116E" w14:paraId="4A0FEE84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CB5E7" w14:textId="77777777" w:rsidR="006B116E" w:rsidRDefault="00F77F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4F63" w14:textId="7FB90100" w:rsidR="006B116E" w:rsidRDefault="001B1C14" w:rsidP="00F829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</w:t>
            </w:r>
            <w:r w:rsidR="00F8298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柵</w:t>
            </w:r>
            <w:r w:rsidR="00F8298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國</w:t>
            </w:r>
            <w:r w:rsidR="00F8298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552A" w14:textId="77777777" w:rsidR="006B116E" w:rsidRDefault="00F77F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220C" w14:textId="03A7598D" w:rsidR="006B116E" w:rsidRPr="00A01917" w:rsidRDefault="006B116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B116E" w14:paraId="05B5EA4E" w14:textId="77777777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14B8" w14:textId="77777777" w:rsidR="006B116E" w:rsidRDefault="00F77F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48ADBDB8" w14:textId="77777777" w:rsidR="006B116E" w:rsidRDefault="00F77FE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(低中年級1人為限，高年級5人為限)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24BE" w14:textId="76975F0F" w:rsidR="006B116E" w:rsidRDefault="005145FE" w:rsidP="005145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66267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66267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 w:rsidR="0066267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662677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7240" w14:textId="74839B8D" w:rsidR="006B116E" w:rsidRDefault="00F77F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  <w:r w:rsidR="0066267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B116E" w14:paraId="4CDD3575" w14:textId="77777777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58C7" w14:textId="77777777" w:rsidR="006B116E" w:rsidRDefault="006B116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84BC" w14:textId="77777777" w:rsidR="006B116E" w:rsidRDefault="00F77F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1436" w14:textId="77777777" w:rsidR="006B116E" w:rsidRDefault="00F77F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6B116E" w14:paraId="428F0638" w14:textId="77777777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9B2D" w14:textId="77777777" w:rsidR="006B116E" w:rsidRDefault="006B116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E6BD" w14:textId="77777777" w:rsidR="006B116E" w:rsidRDefault="00F77F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1AEE3" w14:textId="77777777" w:rsidR="006B116E" w:rsidRDefault="00F77F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6B116E" w14:paraId="2AF11B02" w14:textId="77777777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5E53" w14:textId="77777777" w:rsidR="006B116E" w:rsidRDefault="006B116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550AB" w14:textId="77777777" w:rsidR="006B116E" w:rsidRDefault="00F77F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AB00" w14:textId="77777777" w:rsidR="006B116E" w:rsidRDefault="00F77F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6B116E" w14:paraId="2010775C" w14:textId="77777777">
        <w:trPr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E6CD" w14:textId="77777777" w:rsidR="006B116E" w:rsidRDefault="006B116E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6D3" w14:textId="77777777" w:rsidR="006B116E" w:rsidRDefault="00F77F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年           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EC55" w14:textId="77777777" w:rsidR="006B116E" w:rsidRDefault="00F77F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姓名:</w:t>
            </w:r>
          </w:p>
        </w:tc>
      </w:tr>
      <w:tr w:rsidR="006B116E" w14:paraId="7B2B425A" w14:textId="77777777"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CF47" w14:textId="77777777" w:rsidR="006B116E" w:rsidRDefault="00F77F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037F9BE2" w14:textId="77777777" w:rsidR="006B116E" w:rsidRDefault="00F77FEC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(低中年級1人為限)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CC59" w14:textId="70EF7F08" w:rsidR="006B116E" w:rsidRDefault="00662677" w:rsidP="00AA38D5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B116E" w14:paraId="1941DD33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7699" w14:textId="77777777" w:rsidR="006B116E" w:rsidRDefault="00F77FE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14:paraId="44DBA7D2" w14:textId="77777777" w:rsidR="006B116E" w:rsidRDefault="00F77FE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(以兩人為限)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1EDC5" w14:textId="4748F120" w:rsidR="006B116E" w:rsidRDefault="00662677" w:rsidP="00AA38D5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B1C14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672C" w14:textId="77777777" w:rsidR="006B116E" w:rsidRDefault="006B116E">
            <w:pPr>
              <w:rPr>
                <w:rFonts w:ascii="標楷體" w:eastAsia="標楷體" w:hAnsi="標楷體"/>
              </w:rPr>
            </w:pPr>
          </w:p>
        </w:tc>
      </w:tr>
      <w:tr w:rsidR="006B116E" w14:paraId="6BB3C99F" w14:textId="77777777"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BBAE" w14:textId="77777777" w:rsidR="006B116E" w:rsidRDefault="00F77F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525FC6FF" w14:textId="77777777" w:rsidR="006B116E" w:rsidRDefault="00F77FEC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(僅低年級填寫，若非傳統童話故事請附掃描電子檔)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F4BC" w14:textId="77777777" w:rsidR="006B116E" w:rsidRDefault="00F77F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2BF6B0CE" w14:textId="77777777" w:rsidR="006B116E" w:rsidRDefault="00F77F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31E9A6E1" w14:textId="77777777" w:rsidR="006B116E" w:rsidRDefault="00F77FE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6B116E" w14:paraId="68034E06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AC854" w14:textId="77777777" w:rsidR="006B116E" w:rsidRDefault="00F77FEC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42A30" w14:textId="402A579C" w:rsidR="006B116E" w:rsidRDefault="00F77FEC" w:rsidP="00D43116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 w:rsidR="00991A41"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□綜</w:t>
            </w:r>
            <w:r>
              <w:rPr>
                <w:rFonts w:eastAsia="標楷體"/>
                <w:szCs w:val="21"/>
              </w:rPr>
              <w:t>合活動</w:t>
            </w:r>
            <w:r w:rsidR="00A31635"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 w:rsidR="00662677">
              <w:rPr>
                <w:rFonts w:eastAsia="標楷體" w:hint="eastAsia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  <w:r w:rsidR="00A31635">
              <w:rPr>
                <w:rFonts w:eastAsia="標楷體" w:hint="eastAsia"/>
                <w:szCs w:val="21"/>
              </w:rPr>
              <w:t>:</w:t>
            </w:r>
            <w:r w:rsidR="00662677">
              <w:rPr>
                <w:rFonts w:eastAsia="標楷體" w:hint="eastAsia"/>
                <w:szCs w:val="21"/>
              </w:rPr>
              <w:t xml:space="preserve"> </w:t>
            </w:r>
          </w:p>
        </w:tc>
      </w:tr>
      <w:tr w:rsidR="006B116E" w14:paraId="15C6605B" w14:textId="77777777"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2D2B" w14:textId="77777777" w:rsidR="006B116E" w:rsidRDefault="00F77F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4A32C787" w14:textId="77777777" w:rsidR="006B116E" w:rsidRDefault="00F77FE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(請註明各作者負責錄音之角色)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D5804" w14:textId="66A65A02" w:rsidR="009B45A8" w:rsidRDefault="006626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B116E" w14:paraId="0BA1C5BA" w14:textId="77777777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40CC" w14:textId="77777777" w:rsidR="006B116E" w:rsidRDefault="00F77F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6B116E" w:rsidRPr="00B55382" w14:paraId="2A34C965" w14:textId="77777777"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62B76" w14:textId="72A75851" w:rsidR="001E120E" w:rsidRPr="001E120E" w:rsidRDefault="001E120E" w:rsidP="001E120E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3C790D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 xml:space="preserve">  </w:t>
            </w:r>
            <w:r w:rsidR="00662677"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 xml:space="preserve"> </w:t>
            </w:r>
          </w:p>
          <w:p w14:paraId="337B1153" w14:textId="77777777" w:rsidR="00381803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b/>
                <w:sz w:val="36"/>
                <w:szCs w:val="36"/>
              </w:rPr>
              <w:t xml:space="preserve"> </w:t>
            </w:r>
          </w:p>
          <w:p w14:paraId="28F010C2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02634435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64A6AC51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1312FA8A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6D539725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62CF713E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484B919E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1FF7B7A3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7FEC3C3C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52F26ED5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4DA67F32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1BE0BCD2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1DBA2AA4" w14:textId="77777777" w:rsidR="00662677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</w:p>
          <w:p w14:paraId="21A3F683" w14:textId="1816278C" w:rsidR="00662677" w:rsidRPr="001E120E" w:rsidRDefault="00662677" w:rsidP="00F7723D">
            <w:pPr>
              <w:spacing w:line="360" w:lineRule="exact"/>
              <w:rPr>
                <w:rFonts w:asciiTheme="majorEastAsia" w:eastAsiaTheme="majorEastAsia" w:hAnsiTheme="majorEastAsia"/>
                <w:b/>
                <w:sz w:val="36"/>
                <w:szCs w:val="36"/>
              </w:rPr>
            </w:pPr>
            <w:bookmarkStart w:id="0" w:name="_GoBack"/>
            <w:bookmarkEnd w:id="0"/>
          </w:p>
        </w:tc>
      </w:tr>
    </w:tbl>
    <w:p w14:paraId="1B05997E" w14:textId="77777777" w:rsidR="00A75274" w:rsidRDefault="00A75274" w:rsidP="009C3136">
      <w:pPr>
        <w:spacing w:line="480" w:lineRule="exact"/>
        <w:rPr>
          <w:rFonts w:eastAsia="標楷體"/>
          <w:b/>
          <w:sz w:val="28"/>
          <w:szCs w:val="28"/>
        </w:rPr>
      </w:pPr>
    </w:p>
    <w:sectPr w:rsidR="00A75274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F2700" w14:textId="77777777" w:rsidR="006043E7" w:rsidRDefault="006043E7">
      <w:r>
        <w:separator/>
      </w:r>
    </w:p>
  </w:endnote>
  <w:endnote w:type="continuationSeparator" w:id="0">
    <w:p w14:paraId="117742C0" w14:textId="77777777" w:rsidR="006043E7" w:rsidRDefault="0060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25138" w14:textId="77777777" w:rsidR="006043E7" w:rsidRDefault="006043E7">
      <w:r>
        <w:rPr>
          <w:color w:val="000000"/>
        </w:rPr>
        <w:separator/>
      </w:r>
    </w:p>
  </w:footnote>
  <w:footnote w:type="continuationSeparator" w:id="0">
    <w:p w14:paraId="15F57D3F" w14:textId="77777777" w:rsidR="006043E7" w:rsidRDefault="0060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55EA8"/>
    <w:multiLevelType w:val="multilevel"/>
    <w:tmpl w:val="3446D2DA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37DD53D2"/>
    <w:multiLevelType w:val="multilevel"/>
    <w:tmpl w:val="BE0EC3A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513932DA"/>
    <w:multiLevelType w:val="multilevel"/>
    <w:tmpl w:val="2F7E7C0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5B370C4F"/>
    <w:multiLevelType w:val="multilevel"/>
    <w:tmpl w:val="B45C9BE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4" w15:restartNumberingAfterBreak="0">
    <w:nsid w:val="67A02C37"/>
    <w:multiLevelType w:val="multilevel"/>
    <w:tmpl w:val="0BD2E098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6E"/>
    <w:rsid w:val="00071341"/>
    <w:rsid w:val="00087B13"/>
    <w:rsid w:val="000C316C"/>
    <w:rsid w:val="000D6AD3"/>
    <w:rsid w:val="001A4B82"/>
    <w:rsid w:val="001B1C14"/>
    <w:rsid w:val="001B7615"/>
    <w:rsid w:val="001C05B8"/>
    <w:rsid w:val="001D2768"/>
    <w:rsid w:val="001D641F"/>
    <w:rsid w:val="001E120E"/>
    <w:rsid w:val="00201C75"/>
    <w:rsid w:val="0022470C"/>
    <w:rsid w:val="002429A3"/>
    <w:rsid w:val="00285701"/>
    <w:rsid w:val="00291432"/>
    <w:rsid w:val="002960E4"/>
    <w:rsid w:val="002C64BD"/>
    <w:rsid w:val="002E654E"/>
    <w:rsid w:val="00365C80"/>
    <w:rsid w:val="00375547"/>
    <w:rsid w:val="00381803"/>
    <w:rsid w:val="003903FE"/>
    <w:rsid w:val="00396864"/>
    <w:rsid w:val="003B05BB"/>
    <w:rsid w:val="003B124B"/>
    <w:rsid w:val="003C1830"/>
    <w:rsid w:val="003C5E22"/>
    <w:rsid w:val="003C7FE8"/>
    <w:rsid w:val="003E4DEF"/>
    <w:rsid w:val="00404D02"/>
    <w:rsid w:val="004563AE"/>
    <w:rsid w:val="0046725B"/>
    <w:rsid w:val="00483B2A"/>
    <w:rsid w:val="00484E5F"/>
    <w:rsid w:val="00490DA5"/>
    <w:rsid w:val="004D04BA"/>
    <w:rsid w:val="004E0D4E"/>
    <w:rsid w:val="005145FE"/>
    <w:rsid w:val="005168FE"/>
    <w:rsid w:val="005347D9"/>
    <w:rsid w:val="0056658C"/>
    <w:rsid w:val="005827E4"/>
    <w:rsid w:val="00597F0E"/>
    <w:rsid w:val="005A4E66"/>
    <w:rsid w:val="005A6B47"/>
    <w:rsid w:val="005F3C1E"/>
    <w:rsid w:val="006043E7"/>
    <w:rsid w:val="00654548"/>
    <w:rsid w:val="00662677"/>
    <w:rsid w:val="00672E78"/>
    <w:rsid w:val="006908FC"/>
    <w:rsid w:val="006B116E"/>
    <w:rsid w:val="006D2665"/>
    <w:rsid w:val="006E0B5A"/>
    <w:rsid w:val="00723A6D"/>
    <w:rsid w:val="0075699B"/>
    <w:rsid w:val="00770066"/>
    <w:rsid w:val="007A150F"/>
    <w:rsid w:val="007A6931"/>
    <w:rsid w:val="007B1C3B"/>
    <w:rsid w:val="007B1D3C"/>
    <w:rsid w:val="007B2D0F"/>
    <w:rsid w:val="007C2E50"/>
    <w:rsid w:val="007C49FF"/>
    <w:rsid w:val="007F2EF4"/>
    <w:rsid w:val="00887F29"/>
    <w:rsid w:val="00892B00"/>
    <w:rsid w:val="008E6B2A"/>
    <w:rsid w:val="00904067"/>
    <w:rsid w:val="00926D20"/>
    <w:rsid w:val="00936381"/>
    <w:rsid w:val="00944B0D"/>
    <w:rsid w:val="00990C24"/>
    <w:rsid w:val="00991A41"/>
    <w:rsid w:val="009B45A8"/>
    <w:rsid w:val="009C3136"/>
    <w:rsid w:val="009E70C4"/>
    <w:rsid w:val="00A01917"/>
    <w:rsid w:val="00A07FBE"/>
    <w:rsid w:val="00A138A9"/>
    <w:rsid w:val="00A151DB"/>
    <w:rsid w:val="00A22A46"/>
    <w:rsid w:val="00A31635"/>
    <w:rsid w:val="00A43ECE"/>
    <w:rsid w:val="00A75274"/>
    <w:rsid w:val="00A8469F"/>
    <w:rsid w:val="00A921CC"/>
    <w:rsid w:val="00A97DB5"/>
    <w:rsid w:val="00AA38D5"/>
    <w:rsid w:val="00B0200F"/>
    <w:rsid w:val="00B1019A"/>
    <w:rsid w:val="00B22F27"/>
    <w:rsid w:val="00B4574B"/>
    <w:rsid w:val="00B46CAA"/>
    <w:rsid w:val="00B52BDF"/>
    <w:rsid w:val="00B55382"/>
    <w:rsid w:val="00B6206B"/>
    <w:rsid w:val="00B63DC3"/>
    <w:rsid w:val="00BB6F43"/>
    <w:rsid w:val="00C36176"/>
    <w:rsid w:val="00C4139F"/>
    <w:rsid w:val="00C44E10"/>
    <w:rsid w:val="00C650F4"/>
    <w:rsid w:val="00C9288F"/>
    <w:rsid w:val="00CA2AAA"/>
    <w:rsid w:val="00CA39BF"/>
    <w:rsid w:val="00CC341B"/>
    <w:rsid w:val="00D101A7"/>
    <w:rsid w:val="00D43116"/>
    <w:rsid w:val="00DA07A4"/>
    <w:rsid w:val="00DB4859"/>
    <w:rsid w:val="00DB7E07"/>
    <w:rsid w:val="00DC0AC3"/>
    <w:rsid w:val="00DD219C"/>
    <w:rsid w:val="00DD6A66"/>
    <w:rsid w:val="00DE56EC"/>
    <w:rsid w:val="00E114D4"/>
    <w:rsid w:val="00E4623A"/>
    <w:rsid w:val="00E803C1"/>
    <w:rsid w:val="00E92DA9"/>
    <w:rsid w:val="00EB51E0"/>
    <w:rsid w:val="00ED40B9"/>
    <w:rsid w:val="00ED602E"/>
    <w:rsid w:val="00F04723"/>
    <w:rsid w:val="00F754A4"/>
    <w:rsid w:val="00F7723D"/>
    <w:rsid w:val="00F77FEC"/>
    <w:rsid w:val="00F82987"/>
    <w:rsid w:val="00F9506A"/>
    <w:rsid w:val="00FD4D95"/>
    <w:rsid w:val="00F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ABEDB"/>
  <w15:docId w15:val="{2512F858-A414-4114-9709-4DB61712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E122-1212-4D84-8083-E1A9A363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sadomi56</cp:lastModifiedBy>
  <cp:revision>3</cp:revision>
  <cp:lastPrinted>2020-02-17T06:32:00Z</cp:lastPrinted>
  <dcterms:created xsi:type="dcterms:W3CDTF">2024-09-04T04:30:00Z</dcterms:created>
  <dcterms:modified xsi:type="dcterms:W3CDTF">2024-09-04T04:31:00Z</dcterms:modified>
</cp:coreProperties>
</file>