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65" w:rsidRPr="00673264" w:rsidRDefault="00D14AAD" w:rsidP="0043373E">
      <w:pPr>
        <w:autoSpaceDE w:val="0"/>
        <w:autoSpaceDN w:val="0"/>
        <w:adjustRightInd w:val="0"/>
        <w:jc w:val="center"/>
        <w:rPr>
          <w:rFonts w:ascii="標楷體" w:eastAsia="標楷體" w:hAnsi="標楷體" w:cs="標楷體-WinCharSetFFFF-H"/>
          <w:color w:val="000000"/>
          <w:kern w:val="0"/>
          <w:sz w:val="32"/>
          <w:szCs w:val="40"/>
        </w:rPr>
      </w:pPr>
      <w:bookmarkStart w:id="0" w:name="_GoBack"/>
      <w:r>
        <w:rPr>
          <w:rFonts w:ascii="標楷體" w:eastAsia="標楷體" w:hAnsi="標楷體" w:cs="新細明體" w:hint="eastAsia"/>
          <w:color w:val="000000"/>
          <w:kern w:val="0"/>
          <w:sz w:val="32"/>
          <w:szCs w:val="40"/>
        </w:rPr>
        <w:t>2016</w:t>
      </w:r>
      <w:r w:rsidR="0043373E">
        <w:rPr>
          <w:rFonts w:ascii="標楷體" w:eastAsia="標楷體" w:hAnsi="標楷體" w:cs="新細明體" w:hint="eastAsia"/>
          <w:color w:val="000000"/>
          <w:kern w:val="0"/>
          <w:sz w:val="32"/>
          <w:szCs w:val="40"/>
        </w:rPr>
        <w:t>臺</w:t>
      </w:r>
      <w:r w:rsidR="000E683E" w:rsidRPr="000E683E">
        <w:rPr>
          <w:rFonts w:ascii="標楷體" w:eastAsia="標楷體" w:hAnsi="標楷體" w:cs="新細明體" w:hint="eastAsia"/>
          <w:color w:val="000000"/>
          <w:kern w:val="0"/>
          <w:sz w:val="32"/>
          <w:szCs w:val="40"/>
        </w:rPr>
        <w:t>北市週末</w:t>
      </w:r>
      <w:r w:rsidR="00C616D5">
        <w:rPr>
          <w:rFonts w:ascii="標楷體" w:eastAsia="標楷體" w:hAnsi="標楷體" w:cs="新細明體" w:hint="eastAsia"/>
          <w:color w:val="000000"/>
          <w:kern w:val="0"/>
          <w:sz w:val="32"/>
          <w:szCs w:val="40"/>
        </w:rPr>
        <w:t>棒球</w:t>
      </w:r>
      <w:r w:rsidR="000E683E" w:rsidRPr="000E683E">
        <w:rPr>
          <w:rFonts w:ascii="標楷體" w:eastAsia="標楷體" w:hAnsi="標楷體" w:cs="新細明體" w:hint="eastAsia"/>
          <w:color w:val="000000"/>
          <w:kern w:val="0"/>
          <w:sz w:val="32"/>
          <w:szCs w:val="40"/>
        </w:rPr>
        <w:t>對抗</w:t>
      </w:r>
      <w:r w:rsidR="006B19B2">
        <w:rPr>
          <w:rFonts w:ascii="標楷體" w:eastAsia="標楷體" w:hAnsi="標楷體" w:cs="新細明體" w:hint="eastAsia"/>
          <w:color w:val="000000"/>
          <w:kern w:val="0"/>
          <w:sz w:val="32"/>
          <w:szCs w:val="40"/>
        </w:rPr>
        <w:t>賽</w:t>
      </w:r>
      <w:r w:rsidR="000E683E" w:rsidRPr="000E683E">
        <w:rPr>
          <w:rFonts w:ascii="標楷體" w:eastAsia="標楷體" w:hAnsi="標楷體" w:cs="新細明體" w:hint="eastAsia"/>
          <w:color w:val="000000"/>
          <w:kern w:val="0"/>
          <w:sz w:val="32"/>
          <w:szCs w:val="40"/>
        </w:rPr>
        <w:t>競賽規程</w:t>
      </w:r>
    </w:p>
    <w:bookmarkEnd w:id="0"/>
    <w:p w:rsidR="00077A65" w:rsidRPr="00077A65" w:rsidRDefault="00077A65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一、主旨</w:t>
      </w:r>
    </w:p>
    <w:p w:rsidR="00077A65" w:rsidRPr="00077A65" w:rsidRDefault="00077A65" w:rsidP="00312BAC">
      <w:pPr>
        <w:autoSpaceDE w:val="0"/>
        <w:autoSpaceDN w:val="0"/>
        <w:adjustRightInd w:val="0"/>
        <w:ind w:leftChars="200" w:left="480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為配合</w:t>
      </w:r>
      <w:r w:rsid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灣推動強棒出擊總計畫，發展全民體育提昇少年棒球技術並發掘棒球專才。</w:t>
      </w:r>
    </w:p>
    <w:p w:rsidR="00077A65" w:rsidRPr="00077A65" w:rsidRDefault="00077A65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二、指導單位</w:t>
      </w:r>
    </w:p>
    <w:p w:rsidR="00077A65" w:rsidRPr="0043373E" w:rsidRDefault="00485DED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北市體育總會棒球協會</w:t>
      </w:r>
      <w:r w:rsid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77A65" w:rsidRDefault="00077A65" w:rsidP="00077A65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三、主辦單位</w:t>
      </w:r>
    </w:p>
    <w:p w:rsidR="00673264" w:rsidRPr="0043373E" w:rsidRDefault="00485DED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r w:rsidR="00673264">
        <w:rPr>
          <w:rFonts w:ascii="標楷體" w:eastAsia="標楷體" w:hAnsi="標楷體" w:cs="新細明體" w:hint="eastAsia"/>
          <w:color w:val="000000"/>
          <w:kern w:val="0"/>
          <w:szCs w:val="24"/>
        </w:rPr>
        <w:t>北市</w:t>
      </w:r>
      <w:r w:rsidR="00A601D6">
        <w:rPr>
          <w:rFonts w:ascii="標楷體" w:eastAsia="標楷體" w:hAnsi="標楷體" w:cs="新細明體" w:hint="eastAsia"/>
          <w:color w:val="000000"/>
          <w:kern w:val="0"/>
          <w:szCs w:val="24"/>
        </w:rPr>
        <w:t>政府</w:t>
      </w:r>
      <w:r w:rsidR="00673264">
        <w:rPr>
          <w:rFonts w:ascii="標楷體" w:eastAsia="標楷體" w:hAnsi="標楷體" w:cs="新細明體" w:hint="eastAsia"/>
          <w:color w:val="000000"/>
          <w:kern w:val="0"/>
          <w:szCs w:val="24"/>
        </w:rPr>
        <w:t>教育局</w:t>
      </w:r>
      <w:r w:rsidR="00407205">
        <w:rPr>
          <w:rFonts w:ascii="標楷體" w:eastAsia="標楷體" w:hAnsi="標楷體" w:cs="新細明體" w:hint="eastAsia"/>
          <w:color w:val="000000"/>
          <w:kern w:val="0"/>
          <w:szCs w:val="24"/>
        </w:rPr>
        <w:t>、臺北市政府體育局</w:t>
      </w:r>
      <w:r w:rsid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77A65" w:rsidRDefault="00077A65" w:rsidP="00077A65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四、承辦單位</w:t>
      </w:r>
    </w:p>
    <w:p w:rsidR="00673264" w:rsidRPr="00077A65" w:rsidRDefault="00485DED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r w:rsidR="00673264">
        <w:rPr>
          <w:rFonts w:ascii="標楷體" w:eastAsia="標楷體" w:hAnsi="標楷體" w:cs="新細明體" w:hint="eastAsia"/>
          <w:color w:val="000000"/>
          <w:kern w:val="0"/>
          <w:szCs w:val="24"/>
        </w:rPr>
        <w:t>北市東園國小</w:t>
      </w:r>
      <w:r w:rsid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77A65" w:rsidRPr="00077A65" w:rsidRDefault="00407205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五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、日</w:t>
      </w:r>
      <w:r w:rsidR="00077A65" w:rsidRPr="00077A65">
        <w:rPr>
          <w:rFonts w:ascii="標楷體" w:eastAsia="標楷體" w:hAnsi="標楷體" w:cs="標楷體-WinCharSetFFFF-H"/>
          <w:color w:val="000000"/>
          <w:kern w:val="0"/>
          <w:szCs w:val="24"/>
        </w:rPr>
        <w:t xml:space="preserve"> 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期</w:t>
      </w:r>
    </w:p>
    <w:p w:rsidR="0078326C" w:rsidRDefault="00485DED" w:rsidP="00077A65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比賽日期：</w:t>
      </w:r>
      <w:r>
        <w:rPr>
          <w:rFonts w:ascii="標楷體" w:eastAsia="標楷體" w:hAnsi="標楷體" w:cs="標楷體-WinCharSetFFFF-H"/>
          <w:color w:val="000000"/>
          <w:kern w:val="0"/>
          <w:szCs w:val="24"/>
        </w:rPr>
        <w:t>10</w:t>
      </w:r>
      <w:r w:rsidR="000E683E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5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="0078326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9月開始 </w:t>
      </w:r>
    </w:p>
    <w:p w:rsidR="00077A65" w:rsidRPr="00673264" w:rsidRDefault="0078326C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(9/3.9/4.10/8.11/12.11/26.12/3.12/4.12/10.12/11)</w:t>
      </w:r>
      <w:r w:rsidR="00B50E00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77A65" w:rsidRPr="00077A65" w:rsidRDefault="00A601D6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六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、地</w:t>
      </w:r>
      <w:r w:rsidR="00077A65" w:rsidRPr="00077A65">
        <w:rPr>
          <w:rFonts w:ascii="標楷體" w:eastAsia="標楷體" w:hAnsi="標楷體" w:cs="標楷體-WinCharSetFFFF-H"/>
          <w:color w:val="000000"/>
          <w:kern w:val="0"/>
          <w:szCs w:val="24"/>
        </w:rPr>
        <w:t xml:space="preserve"> 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點</w:t>
      </w:r>
    </w:p>
    <w:p w:rsidR="00077A65" w:rsidRPr="00077A65" w:rsidRDefault="00485DED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="00673264">
        <w:rPr>
          <w:rFonts w:ascii="標楷體" w:eastAsia="標楷體" w:hAnsi="標楷體" w:cs="新細明體" w:hint="eastAsia"/>
          <w:color w:val="000000"/>
          <w:kern w:val="0"/>
          <w:szCs w:val="24"/>
        </w:rPr>
        <w:t>比賽地點：青年公園棒球場</w:t>
      </w:r>
      <w:r w:rsidR="00913633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77A65" w:rsidRPr="00077A65" w:rsidRDefault="00A601D6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七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、資</w:t>
      </w:r>
      <w:r w:rsidR="00077A65" w:rsidRPr="00077A65">
        <w:rPr>
          <w:rFonts w:ascii="標楷體" w:eastAsia="標楷體" w:hAnsi="標楷體" w:cs="標楷體-WinCharSetFFFF-H"/>
          <w:color w:val="000000"/>
          <w:kern w:val="0"/>
          <w:szCs w:val="24"/>
        </w:rPr>
        <w:t xml:space="preserve"> 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格</w:t>
      </w:r>
    </w:p>
    <w:p w:rsidR="0043373E" w:rsidRDefault="00077A65" w:rsidP="0043373E">
      <w:pPr>
        <w:pStyle w:val="aa"/>
        <w:numPr>
          <w:ilvl w:val="0"/>
          <w:numId w:val="10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教練資格：</w:t>
      </w:r>
    </w:p>
    <w:p w:rsidR="00077A65" w:rsidRPr="0043373E" w:rsidRDefault="000E683E" w:rsidP="0043373E">
      <w:pPr>
        <w:pStyle w:val="aa"/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各隊</w:t>
      </w:r>
      <w:proofErr w:type="gramStart"/>
      <w:r w:rsidR="00077A65" w:rsidRP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教練均須取得</w:t>
      </w:r>
      <w:proofErr w:type="gramEnd"/>
      <w:r w:rsidRPr="0043373E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C</w:t>
      </w:r>
      <w:r w:rsidR="00077A65" w:rsidRP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級教練資格</w:t>
      </w:r>
      <w:r w:rsidR="00077A65" w:rsidRPr="0043373E">
        <w:rPr>
          <w:rFonts w:ascii="標楷體" w:eastAsia="標楷體" w:hAnsi="標楷體" w:cs="標楷體-WinCharSetFFFF-H"/>
          <w:color w:val="000000"/>
          <w:kern w:val="0"/>
          <w:szCs w:val="24"/>
        </w:rPr>
        <w:t>(</w:t>
      </w:r>
      <w:r w:rsidR="00077A65" w:rsidRP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含</w:t>
      </w:r>
      <w:r w:rsidR="00077A65" w:rsidRPr="0043373E">
        <w:rPr>
          <w:rFonts w:ascii="標楷體" w:eastAsia="標楷體" w:hAnsi="標楷體" w:cs="標楷體-WinCharSetFFFF-H"/>
          <w:color w:val="000000"/>
          <w:kern w:val="0"/>
          <w:szCs w:val="24"/>
        </w:rPr>
        <w:t>)</w:t>
      </w:r>
      <w:r w:rsidR="00077A65" w:rsidRP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以上</w:t>
      </w:r>
      <w:r w:rsidR="00077A65" w:rsidRPr="0043373E">
        <w:rPr>
          <w:rFonts w:ascii="標楷體" w:eastAsia="標楷體" w:hAnsi="標楷體" w:cs="標楷體-WinCharSetFFFF-H"/>
          <w:color w:val="000000"/>
          <w:kern w:val="0"/>
          <w:szCs w:val="24"/>
        </w:rPr>
        <w:t>(</w:t>
      </w:r>
      <w:r w:rsidR="00077A65" w:rsidRP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教練證之認定須符合中華民國棒球協會教練制度實施辦法</w:t>
      </w:r>
      <w:r w:rsidR="00077A65" w:rsidRPr="0043373E">
        <w:rPr>
          <w:rFonts w:ascii="標楷體" w:eastAsia="標楷體" w:hAnsi="標楷體" w:cs="標楷體-WinCharSetFFFF-H"/>
          <w:color w:val="000000"/>
          <w:kern w:val="0"/>
          <w:szCs w:val="24"/>
        </w:rPr>
        <w:t>)</w:t>
      </w:r>
      <w:r w:rsidR="00077A65" w:rsidRP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，始能報名參賽</w:t>
      </w:r>
      <w:r w:rsidR="00077A65" w:rsidRPr="0043373E">
        <w:rPr>
          <w:rFonts w:ascii="標楷體" w:eastAsia="標楷體" w:hAnsi="標楷體" w:cs="標楷體-WinCharSetFFFF-H"/>
          <w:color w:val="000000"/>
          <w:kern w:val="0"/>
          <w:szCs w:val="24"/>
        </w:rPr>
        <w:t>(</w:t>
      </w:r>
      <w:r w:rsidR="00077A65" w:rsidRP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報名時需附上教練證正、反面影本，比賽開打時須至少</w:t>
      </w:r>
      <w:r w:rsidR="00077A65" w:rsidRPr="0043373E">
        <w:rPr>
          <w:rFonts w:ascii="標楷體" w:eastAsia="標楷體" w:hAnsi="標楷體" w:cs="標楷體-WinCharSetFFFF-H"/>
          <w:color w:val="000000"/>
          <w:kern w:val="0"/>
          <w:szCs w:val="24"/>
        </w:rPr>
        <w:t xml:space="preserve">1 </w:t>
      </w:r>
      <w:r w:rsidR="00077A65" w:rsidRP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名教練到場，違者將褫奪該場比賽</w:t>
      </w:r>
      <w:r w:rsidR="00077A65" w:rsidRPr="0043373E">
        <w:rPr>
          <w:rFonts w:ascii="標楷體" w:eastAsia="標楷體" w:hAnsi="標楷體" w:cs="標楷體-WinCharSetFFFF-H"/>
          <w:color w:val="000000"/>
          <w:kern w:val="0"/>
          <w:szCs w:val="24"/>
        </w:rPr>
        <w:t>)</w:t>
      </w:r>
      <w:r w:rsidR="00077A65" w:rsidRP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E683E" w:rsidRPr="00CA58F2" w:rsidRDefault="00077A65" w:rsidP="00CA58F2">
      <w:pPr>
        <w:pStyle w:val="aa"/>
        <w:numPr>
          <w:ilvl w:val="0"/>
          <w:numId w:val="10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球員資格：</w:t>
      </w:r>
    </w:p>
    <w:p w:rsidR="00485DED" w:rsidRPr="0043373E" w:rsidRDefault="00485DED" w:rsidP="0043373E">
      <w:pPr>
        <w:pStyle w:val="aa"/>
        <w:numPr>
          <w:ilvl w:val="0"/>
          <w:numId w:val="12"/>
        </w:numPr>
        <w:autoSpaceDE w:val="0"/>
        <w:autoSpaceDN w:val="0"/>
        <w:adjustRightInd w:val="0"/>
        <w:ind w:leftChars="0" w:left="993" w:firstLine="4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43373E">
        <w:rPr>
          <w:rFonts w:ascii="標楷體" w:eastAsia="標楷體" w:hAnsi="標楷體" w:hint="eastAsia"/>
        </w:rPr>
        <w:t>凡中華民國之國民於</w:t>
      </w:r>
      <w:r w:rsidR="006344D8">
        <w:rPr>
          <w:rFonts w:ascii="標楷體" w:eastAsia="標楷體" w:hAnsi="標楷體" w:hint="eastAsia"/>
        </w:rPr>
        <w:t>93</w:t>
      </w:r>
      <w:r w:rsidRPr="0043373E">
        <w:rPr>
          <w:rFonts w:ascii="標楷體" w:eastAsia="標楷體" w:hAnsi="標楷體" w:hint="eastAsia"/>
        </w:rPr>
        <w:t>年9月1日以後出生者(以國民身分證為憑)。</w:t>
      </w:r>
    </w:p>
    <w:p w:rsidR="000E683E" w:rsidRDefault="00485DED" w:rsidP="0043373E">
      <w:pPr>
        <w:pStyle w:val="aa"/>
        <w:numPr>
          <w:ilvl w:val="0"/>
          <w:numId w:val="12"/>
        </w:numPr>
        <w:autoSpaceDE w:val="0"/>
        <w:autoSpaceDN w:val="0"/>
        <w:adjustRightInd w:val="0"/>
        <w:ind w:leftChars="0" w:left="993" w:firstLine="425"/>
        <w:rPr>
          <w:rFonts w:ascii="標楷體" w:eastAsia="標楷體" w:hAnsi="標楷體"/>
        </w:rPr>
      </w:pPr>
      <w:r w:rsidRPr="000E683E">
        <w:rPr>
          <w:rFonts w:ascii="標楷體" w:eastAsia="標楷體" w:hAnsi="標楷體" w:hint="eastAsia"/>
        </w:rPr>
        <w:t>須</w:t>
      </w:r>
      <w:r w:rsidR="000E683E" w:rsidRPr="000E683E">
        <w:rPr>
          <w:rFonts w:ascii="標楷體" w:eastAsia="標楷體" w:hAnsi="標楷體" w:hint="eastAsia"/>
        </w:rPr>
        <w:t>符合中華民國學生棒球運動聯盟</w:t>
      </w:r>
      <w:r w:rsidRPr="000E683E">
        <w:rPr>
          <w:rFonts w:ascii="標楷體" w:eastAsia="標楷體" w:hAnsi="標楷體" w:hint="eastAsia"/>
        </w:rPr>
        <w:t>學籍</w:t>
      </w:r>
      <w:r w:rsidR="000E683E" w:rsidRPr="000E683E">
        <w:rPr>
          <w:rFonts w:ascii="標楷體" w:eastAsia="標楷體" w:hAnsi="標楷體" w:hint="eastAsia"/>
        </w:rPr>
        <w:t>之規定</w:t>
      </w:r>
      <w:r w:rsidR="000E683E">
        <w:rPr>
          <w:rFonts w:ascii="標楷體" w:eastAsia="標楷體" w:hAnsi="標楷體" w:hint="eastAsia"/>
        </w:rPr>
        <w:t>。</w:t>
      </w:r>
    </w:p>
    <w:p w:rsidR="00077A65" w:rsidRPr="00077A65" w:rsidRDefault="00A601D6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八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、比賽方式及制度：</w:t>
      </w:r>
      <w:r w:rsidR="006344D8" w:rsidRPr="006344D8">
        <w:rPr>
          <w:rFonts w:ascii="標楷體" w:eastAsia="標楷體" w:hAnsi="標楷體" w:cs="新細明體" w:hint="eastAsia"/>
          <w:color w:val="FF0000"/>
          <w:kern w:val="0"/>
          <w:szCs w:val="24"/>
        </w:rPr>
        <w:t>(依實際報名隊數於教練會議時討論比賽</w:t>
      </w:r>
      <w:proofErr w:type="gramStart"/>
      <w:r w:rsidR="006344D8" w:rsidRPr="006344D8">
        <w:rPr>
          <w:rFonts w:ascii="標楷體" w:eastAsia="標楷體" w:hAnsi="標楷體" w:cs="新細明體" w:hint="eastAsia"/>
          <w:color w:val="FF0000"/>
          <w:kern w:val="0"/>
          <w:szCs w:val="24"/>
        </w:rPr>
        <w:t>賽</w:t>
      </w:r>
      <w:proofErr w:type="gramEnd"/>
      <w:r w:rsidR="006344D8" w:rsidRPr="006344D8">
        <w:rPr>
          <w:rFonts w:ascii="標楷體" w:eastAsia="標楷體" w:hAnsi="標楷體" w:cs="新細明體" w:hint="eastAsia"/>
          <w:color w:val="FF0000"/>
          <w:kern w:val="0"/>
          <w:szCs w:val="24"/>
        </w:rPr>
        <w:t>制)</w:t>
      </w:r>
    </w:p>
    <w:p w:rsidR="00077A65" w:rsidRPr="0043373E" w:rsidRDefault="00673264" w:rsidP="0043373E">
      <w:pPr>
        <w:pStyle w:val="aa"/>
        <w:numPr>
          <w:ilvl w:val="0"/>
          <w:numId w:val="16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分組循環</w:t>
      </w:r>
      <w:r w:rsid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DC3F25" w:rsidRPr="00DC3F25" w:rsidRDefault="00673264" w:rsidP="0043373E">
      <w:pPr>
        <w:pStyle w:val="aa"/>
        <w:numPr>
          <w:ilvl w:val="0"/>
          <w:numId w:val="16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各組前兩名交叉決賽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77A65" w:rsidRPr="0043373E" w:rsidRDefault="00077A65" w:rsidP="0043373E">
      <w:pPr>
        <w:pStyle w:val="aa"/>
        <w:numPr>
          <w:ilvl w:val="0"/>
          <w:numId w:val="16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採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突破僵局制：</w:t>
      </w:r>
    </w:p>
    <w:p w:rsidR="00077A65" w:rsidRPr="00077A65" w:rsidRDefault="00077A65" w:rsidP="0043373E">
      <w:pPr>
        <w:pStyle w:val="aa"/>
        <w:numPr>
          <w:ilvl w:val="0"/>
          <w:numId w:val="17"/>
        </w:numPr>
        <w:autoSpaceDE w:val="0"/>
        <w:autoSpaceDN w:val="0"/>
        <w:adjustRightInd w:val="0"/>
        <w:ind w:leftChars="0" w:left="1418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43373E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兩隊勝負關係，以勝者為先。</w:t>
      </w:r>
    </w:p>
    <w:p w:rsidR="00077A65" w:rsidRPr="00077A65" w:rsidRDefault="00077A65" w:rsidP="0043373E">
      <w:pPr>
        <w:pStyle w:val="aa"/>
        <w:numPr>
          <w:ilvl w:val="0"/>
          <w:numId w:val="17"/>
        </w:numPr>
        <w:autoSpaceDE w:val="0"/>
        <w:autoSpaceDN w:val="0"/>
        <w:adjustRightInd w:val="0"/>
        <w:ind w:leftChars="0" w:left="1418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43373E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三隊積分相同時，以強迫取分淘汰賽制決定之。</w:t>
      </w:r>
    </w:p>
    <w:p w:rsidR="0043373E" w:rsidRDefault="00077A65" w:rsidP="0043373E">
      <w:pPr>
        <w:pStyle w:val="aa"/>
        <w:numPr>
          <w:ilvl w:val="0"/>
          <w:numId w:val="18"/>
        </w:numPr>
        <w:autoSpaceDE w:val="0"/>
        <w:autoSpaceDN w:val="0"/>
        <w:adjustRightInd w:val="0"/>
        <w:ind w:leftChars="0" w:left="993" w:firstLine="425"/>
        <w:rPr>
          <w:rFonts w:ascii="標楷體" w:eastAsia="標楷體" w:hAnsi="標楷體"/>
        </w:rPr>
      </w:pPr>
      <w:r w:rsidRPr="0043373E">
        <w:rPr>
          <w:rFonts w:ascii="標楷體" w:eastAsia="標楷體" w:hAnsi="標楷體" w:hint="eastAsia"/>
        </w:rPr>
        <w:t>晉級一隊時，先抽出一隊為種子隊，另二隊之勝隊再與種子隊爭取晉</w:t>
      </w:r>
    </w:p>
    <w:p w:rsidR="00077A65" w:rsidRPr="0043373E" w:rsidRDefault="00077A65" w:rsidP="0043373E">
      <w:pPr>
        <w:pStyle w:val="aa"/>
        <w:autoSpaceDE w:val="0"/>
        <w:autoSpaceDN w:val="0"/>
        <w:adjustRightInd w:val="0"/>
        <w:ind w:leftChars="0" w:left="1418"/>
        <w:rPr>
          <w:rFonts w:ascii="標楷體" w:eastAsia="標楷體" w:hAnsi="標楷體"/>
        </w:rPr>
      </w:pPr>
      <w:r w:rsidRPr="0043373E">
        <w:rPr>
          <w:rFonts w:ascii="標楷體" w:eastAsia="標楷體" w:hAnsi="標楷體" w:hint="eastAsia"/>
        </w:rPr>
        <w:t>級名額。</w:t>
      </w:r>
    </w:p>
    <w:p w:rsidR="0043373E" w:rsidRDefault="00077A65" w:rsidP="0043373E">
      <w:pPr>
        <w:pStyle w:val="aa"/>
        <w:numPr>
          <w:ilvl w:val="0"/>
          <w:numId w:val="18"/>
        </w:numPr>
        <w:autoSpaceDE w:val="0"/>
        <w:autoSpaceDN w:val="0"/>
        <w:adjustRightInd w:val="0"/>
        <w:ind w:leftChars="0" w:left="993" w:firstLine="425"/>
        <w:rPr>
          <w:rFonts w:ascii="標楷體" w:eastAsia="標楷體" w:hAnsi="標楷體"/>
        </w:rPr>
      </w:pPr>
      <w:r w:rsidRPr="0043373E">
        <w:rPr>
          <w:rFonts w:ascii="標楷體" w:eastAsia="標楷體" w:hAnsi="標楷體" w:hint="eastAsia"/>
        </w:rPr>
        <w:t>晉級兩隊時，抽出一隊為種子隊，另二隊之勝隊晉級，敗隊再與種子</w:t>
      </w:r>
    </w:p>
    <w:p w:rsidR="00077A65" w:rsidRPr="0043373E" w:rsidRDefault="00077A65" w:rsidP="0043373E">
      <w:pPr>
        <w:pStyle w:val="aa"/>
        <w:autoSpaceDE w:val="0"/>
        <w:autoSpaceDN w:val="0"/>
        <w:adjustRightInd w:val="0"/>
        <w:ind w:leftChars="0" w:left="1418"/>
        <w:rPr>
          <w:rFonts w:ascii="標楷體" w:eastAsia="標楷體" w:hAnsi="標楷體"/>
        </w:rPr>
      </w:pPr>
      <w:r w:rsidRPr="0043373E">
        <w:rPr>
          <w:rFonts w:ascii="標楷體" w:eastAsia="標楷體" w:hAnsi="標楷體" w:hint="eastAsia"/>
        </w:rPr>
        <w:t>隊爭取另一晉級名額。晉級二隊之預賽勝負關係，決定該組別</w:t>
      </w:r>
      <w:r w:rsidRPr="0043373E">
        <w:rPr>
          <w:rFonts w:ascii="標楷體" w:eastAsia="標楷體" w:hAnsi="標楷體"/>
        </w:rPr>
        <w:t>1</w:t>
      </w:r>
      <w:r w:rsidRPr="0043373E">
        <w:rPr>
          <w:rFonts w:ascii="標楷體" w:eastAsia="標楷體" w:hAnsi="標楷體" w:hint="eastAsia"/>
        </w:rPr>
        <w:t>、</w:t>
      </w:r>
      <w:r w:rsidRPr="0043373E">
        <w:rPr>
          <w:rFonts w:ascii="標楷體" w:eastAsia="標楷體" w:hAnsi="標楷體"/>
        </w:rPr>
        <w:t xml:space="preserve">2 </w:t>
      </w:r>
      <w:r w:rsidRPr="0043373E">
        <w:rPr>
          <w:rFonts w:ascii="標楷體" w:eastAsia="標楷體" w:hAnsi="標楷體" w:hint="eastAsia"/>
        </w:rPr>
        <w:t>名名次。</w:t>
      </w:r>
    </w:p>
    <w:p w:rsidR="00077A65" w:rsidRPr="00077A65" w:rsidRDefault="00077A65" w:rsidP="0043373E">
      <w:pPr>
        <w:pStyle w:val="aa"/>
        <w:numPr>
          <w:ilvl w:val="0"/>
          <w:numId w:val="17"/>
        </w:numPr>
        <w:autoSpaceDE w:val="0"/>
        <w:autoSpaceDN w:val="0"/>
        <w:adjustRightInd w:val="0"/>
        <w:ind w:leftChars="0" w:left="1418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43373E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強迫取分淘汰賽制方式：</w:t>
      </w:r>
    </w:p>
    <w:p w:rsidR="00077A65" w:rsidRPr="0043373E" w:rsidRDefault="00077A65" w:rsidP="0043373E">
      <w:pPr>
        <w:pStyle w:val="aa"/>
        <w:numPr>
          <w:ilvl w:val="0"/>
          <w:numId w:val="19"/>
        </w:numPr>
        <w:autoSpaceDE w:val="0"/>
        <w:autoSpaceDN w:val="0"/>
        <w:adjustRightInd w:val="0"/>
        <w:ind w:leftChars="0" w:left="993" w:firstLine="425"/>
        <w:rPr>
          <w:rFonts w:ascii="標楷體" w:eastAsia="標楷體" w:hAnsi="標楷體"/>
        </w:rPr>
      </w:pPr>
      <w:r w:rsidRPr="0043373E">
        <w:rPr>
          <w:rFonts w:ascii="標楷體" w:eastAsia="標楷體" w:hAnsi="標楷體" w:hint="eastAsia"/>
        </w:rPr>
        <w:t>攻方從一、二壘有人開始進攻。</w:t>
      </w:r>
    </w:p>
    <w:p w:rsidR="00077A65" w:rsidRPr="0043373E" w:rsidRDefault="00077A65" w:rsidP="0043373E">
      <w:pPr>
        <w:pStyle w:val="aa"/>
        <w:numPr>
          <w:ilvl w:val="0"/>
          <w:numId w:val="19"/>
        </w:numPr>
        <w:autoSpaceDE w:val="0"/>
        <w:autoSpaceDN w:val="0"/>
        <w:adjustRightInd w:val="0"/>
        <w:ind w:leftChars="0" w:left="993" w:firstLine="425"/>
        <w:rPr>
          <w:rFonts w:ascii="標楷體" w:eastAsia="標楷體" w:hAnsi="標楷體"/>
        </w:rPr>
      </w:pPr>
      <w:r w:rsidRPr="0043373E">
        <w:rPr>
          <w:rFonts w:ascii="標楷體" w:eastAsia="標楷體" w:hAnsi="標楷體" w:hint="eastAsia"/>
        </w:rPr>
        <w:t>雙方教練遞交攻守名單，從第</w:t>
      </w:r>
      <w:r w:rsidR="0043373E">
        <w:rPr>
          <w:rFonts w:ascii="標楷體" w:eastAsia="標楷體" w:hAnsi="標楷體"/>
        </w:rPr>
        <w:t>1</w:t>
      </w:r>
      <w:r w:rsidRPr="0043373E">
        <w:rPr>
          <w:rFonts w:ascii="標楷體" w:eastAsia="標楷體" w:hAnsi="標楷體" w:hint="eastAsia"/>
        </w:rPr>
        <w:t>局由第</w:t>
      </w:r>
      <w:r w:rsidR="0043373E">
        <w:rPr>
          <w:rFonts w:ascii="標楷體" w:eastAsia="標楷體" w:hAnsi="標楷體"/>
        </w:rPr>
        <w:t>1</w:t>
      </w:r>
      <w:r w:rsidRPr="0043373E">
        <w:rPr>
          <w:rFonts w:ascii="標楷體" w:eastAsia="標楷體" w:hAnsi="標楷體" w:hint="eastAsia"/>
        </w:rPr>
        <w:t>棒開始進攻。</w:t>
      </w:r>
    </w:p>
    <w:p w:rsidR="00CA58F2" w:rsidRPr="00CA58F2" w:rsidRDefault="00077A65" w:rsidP="00CA58F2">
      <w:pPr>
        <w:pStyle w:val="aa"/>
        <w:numPr>
          <w:ilvl w:val="0"/>
          <w:numId w:val="19"/>
        </w:numPr>
        <w:autoSpaceDE w:val="0"/>
        <w:autoSpaceDN w:val="0"/>
        <w:adjustRightInd w:val="0"/>
        <w:ind w:leftChars="0" w:left="993" w:firstLine="425"/>
        <w:rPr>
          <w:rFonts w:ascii="標楷體" w:eastAsia="標楷體" w:hAnsi="標楷體"/>
        </w:rPr>
      </w:pPr>
      <w:r w:rsidRPr="0043373E">
        <w:rPr>
          <w:rFonts w:ascii="標楷體" w:eastAsia="標楷體" w:hAnsi="標楷體" w:hint="eastAsia"/>
        </w:rPr>
        <w:t>第</w:t>
      </w:r>
      <w:r w:rsidR="00793A6A" w:rsidRPr="0043373E">
        <w:rPr>
          <w:rFonts w:ascii="標楷體" w:eastAsia="標楷體" w:hAnsi="標楷體"/>
        </w:rPr>
        <w:t>2</w:t>
      </w:r>
      <w:r w:rsidRPr="0043373E">
        <w:rPr>
          <w:rFonts w:ascii="標楷體" w:eastAsia="標楷體" w:hAnsi="標楷體" w:hint="eastAsia"/>
        </w:rPr>
        <w:t>局之後將繼續</w:t>
      </w:r>
      <w:r w:rsidR="0043373E" w:rsidRPr="0043373E">
        <w:rPr>
          <w:rFonts w:ascii="標楷體" w:eastAsia="標楷體" w:hAnsi="標楷體" w:hint="eastAsia"/>
        </w:rPr>
        <w:t>延</w:t>
      </w:r>
      <w:r w:rsidRPr="0043373E">
        <w:rPr>
          <w:rFonts w:ascii="標楷體" w:eastAsia="標楷體" w:hAnsi="標楷體" w:hint="eastAsia"/>
        </w:rPr>
        <w:t>用第</w:t>
      </w:r>
      <w:r w:rsidR="0043373E">
        <w:rPr>
          <w:rFonts w:ascii="標楷體" w:eastAsia="標楷體" w:hAnsi="標楷體"/>
        </w:rPr>
        <w:t>1</w:t>
      </w:r>
      <w:r w:rsidRPr="0043373E">
        <w:rPr>
          <w:rFonts w:ascii="標楷體" w:eastAsia="標楷體" w:hAnsi="標楷體" w:hint="eastAsia"/>
        </w:rPr>
        <w:t>局的打序。</w:t>
      </w:r>
    </w:p>
    <w:p w:rsidR="00077A65" w:rsidRPr="00077A65" w:rsidRDefault="00A601D6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九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、報</w:t>
      </w:r>
      <w:r w:rsidR="00077A65" w:rsidRPr="00077A65">
        <w:rPr>
          <w:rFonts w:ascii="標楷體" w:eastAsia="標楷體" w:hAnsi="標楷體" w:cs="標楷體-WinCharSetFFFF-H"/>
          <w:color w:val="000000"/>
          <w:kern w:val="0"/>
          <w:szCs w:val="24"/>
        </w:rPr>
        <w:t xml:space="preserve"> 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名</w:t>
      </w:r>
    </w:p>
    <w:p w:rsidR="00077A65" w:rsidRPr="0043373E" w:rsidRDefault="00077A65" w:rsidP="0043373E">
      <w:pPr>
        <w:pStyle w:val="aa"/>
        <w:numPr>
          <w:ilvl w:val="0"/>
          <w:numId w:val="20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時間：即日起至</w:t>
      </w:r>
      <w:r w:rsidR="00485DED" w:rsidRPr="0043373E">
        <w:rPr>
          <w:rFonts w:ascii="標楷體" w:eastAsia="標楷體" w:hAnsi="標楷體" w:cs="新細明體"/>
          <w:color w:val="000000"/>
          <w:kern w:val="0"/>
          <w:szCs w:val="24"/>
        </w:rPr>
        <w:t>10</w:t>
      </w:r>
      <w:r w:rsid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5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="0078326C">
        <w:rPr>
          <w:rFonts w:ascii="標楷體" w:eastAsia="標楷體" w:hAnsi="標楷體" w:cs="新細明體" w:hint="eastAsia"/>
          <w:color w:val="000000"/>
          <w:kern w:val="0"/>
          <w:szCs w:val="24"/>
        </w:rPr>
        <w:t>8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6344D8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日</w:t>
      </w:r>
      <w:r w:rsidRPr="0043373E"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 w:rsid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星期</w:t>
      </w:r>
      <w:r w:rsidR="0078326C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r w:rsidRPr="0043373E"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下午</w:t>
      </w:r>
      <w:r w:rsidR="004539A4" w:rsidRPr="0043373E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="004539A4" w:rsidRP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6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43373E">
        <w:rPr>
          <w:rFonts w:ascii="標楷體" w:eastAsia="標楷體" w:hAnsi="標楷體" w:cs="新細明體"/>
          <w:color w:val="000000"/>
          <w:kern w:val="0"/>
          <w:szCs w:val="24"/>
        </w:rPr>
        <w:t>00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以前（以郵戳為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憑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，並以掛號方式郵寄，逾期恕不受理）。</w:t>
      </w:r>
    </w:p>
    <w:p w:rsidR="0043373E" w:rsidRDefault="004539A4" w:rsidP="00077A65">
      <w:pPr>
        <w:pStyle w:val="aa"/>
        <w:numPr>
          <w:ilvl w:val="0"/>
          <w:numId w:val="20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地點：</w:t>
      </w:r>
      <w:r w:rsid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北市</w:t>
      </w:r>
      <w:r w:rsid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萬華區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東園街195號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77A65" w:rsidRPr="0043373E" w:rsidRDefault="00077A65" w:rsidP="0043373E">
      <w:pPr>
        <w:pStyle w:val="aa"/>
        <w:numPr>
          <w:ilvl w:val="0"/>
          <w:numId w:val="20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名額：</w:t>
      </w:r>
    </w:p>
    <w:p w:rsidR="00077A65" w:rsidRPr="00077A65" w:rsidRDefault="00077A65" w:rsidP="0043373E">
      <w:pPr>
        <w:pStyle w:val="aa"/>
        <w:numPr>
          <w:ilvl w:val="0"/>
          <w:numId w:val="21"/>
        </w:numPr>
        <w:autoSpaceDE w:val="0"/>
        <w:autoSpaceDN w:val="0"/>
        <w:adjustRightInd w:val="0"/>
        <w:ind w:leftChars="0" w:left="1418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43373E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職員：領隊、總教練、教練</w:t>
      </w:r>
      <w:r w:rsidR="00CA58F2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3</w:t>
      </w:r>
      <w:r w:rsidR="00F96E35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名</w:t>
      </w:r>
      <w:r w:rsidRPr="0043373E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、管理共計</w:t>
      </w:r>
      <w:r w:rsidR="00CA58F2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6</w:t>
      </w:r>
      <w:r w:rsidRPr="0043373E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名。</w:t>
      </w:r>
    </w:p>
    <w:p w:rsidR="00077A65" w:rsidRPr="00077A65" w:rsidRDefault="00077A65" w:rsidP="0043373E">
      <w:pPr>
        <w:pStyle w:val="aa"/>
        <w:numPr>
          <w:ilvl w:val="0"/>
          <w:numId w:val="21"/>
        </w:numPr>
        <w:autoSpaceDE w:val="0"/>
        <w:autoSpaceDN w:val="0"/>
        <w:adjustRightInd w:val="0"/>
        <w:ind w:leftChars="0" w:left="1418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43373E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球員：</w:t>
      </w:r>
      <w:r w:rsidR="00EE0984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20</w:t>
      </w:r>
      <w:r w:rsidRPr="0043373E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名（含隊長，最少不得低於</w:t>
      </w:r>
      <w:r w:rsidR="0043373E">
        <w:rPr>
          <w:rFonts w:ascii="標楷體" w:eastAsia="標楷體" w:hAnsi="標楷體" w:cs="標楷體-WinCharSetFFFF-H"/>
          <w:color w:val="000000"/>
          <w:kern w:val="0"/>
          <w:szCs w:val="24"/>
        </w:rPr>
        <w:t>12</w:t>
      </w:r>
      <w:r w:rsidRPr="0043373E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名）。</w:t>
      </w:r>
    </w:p>
    <w:p w:rsidR="00D97B10" w:rsidRDefault="006344D8" w:rsidP="00D97B10">
      <w:pPr>
        <w:pStyle w:val="aa"/>
        <w:numPr>
          <w:ilvl w:val="0"/>
          <w:numId w:val="20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方式：填妥報名表</w:t>
      </w:r>
      <w:r w:rsid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proofErr w:type="gramStart"/>
      <w:r w:rsid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繕</w:t>
      </w:r>
      <w:proofErr w:type="gramEnd"/>
      <w:r w:rsid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打製作完成後請寄至電子信箱</w:t>
      </w:r>
    </w:p>
    <w:p w:rsidR="00077A65" w:rsidRPr="0043373E" w:rsidRDefault="00D97B10" w:rsidP="00D97B10">
      <w:pPr>
        <w:pStyle w:val="aa"/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E-mail：</w:t>
      </w:r>
      <w:hyperlink r:id="rId8" w:history="1">
        <w:r w:rsidR="0078326C" w:rsidRPr="004D1FCA">
          <w:rPr>
            <w:rStyle w:val="a3"/>
            <w:rFonts w:ascii="標楷體" w:eastAsia="標楷體" w:hAnsi="標楷體" w:cs="新細明體" w:hint="eastAsia"/>
            <w:kern w:val="0"/>
            <w:szCs w:val="24"/>
          </w:rPr>
          <w:t>ninenineme@hotmail.com</w:t>
        </w:r>
      </w:hyperlink>
      <w:r w:rsidR="0078326C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="0078326C">
        <w:rPr>
          <w:rFonts w:ascii="標楷體" w:eastAsia="標楷體" w:hAnsi="標楷體" w:cs="新細明體" w:hint="eastAsia"/>
          <w:color w:val="000000"/>
          <w:kern w:val="0"/>
          <w:szCs w:val="24"/>
        </w:rPr>
        <w:t>黃組長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另紙本</w:t>
      </w:r>
      <w:proofErr w:type="gramEnd"/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以掛號郵寄或親自向本會辦理報名。</w:t>
      </w:r>
    </w:p>
    <w:p w:rsidR="00077A65" w:rsidRPr="00077A65" w:rsidRDefault="00A601D6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十</w:t>
      </w:r>
      <w:r w:rsidR="006344D8">
        <w:rPr>
          <w:rFonts w:ascii="標楷體" w:eastAsia="標楷體" w:hAnsi="標楷體" w:cs="新細明體" w:hint="eastAsia"/>
          <w:color w:val="000000"/>
          <w:kern w:val="0"/>
          <w:szCs w:val="24"/>
        </w:rPr>
        <w:t>、教練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會議</w:t>
      </w:r>
    </w:p>
    <w:p w:rsidR="0031771C" w:rsidRPr="00F96E35" w:rsidRDefault="00077A65" w:rsidP="00F96E35">
      <w:pPr>
        <w:pStyle w:val="aa"/>
        <w:numPr>
          <w:ilvl w:val="0"/>
          <w:numId w:val="22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31771C">
        <w:rPr>
          <w:rFonts w:ascii="標楷體" w:eastAsia="標楷體" w:hAnsi="標楷體" w:cs="新細明體" w:hint="eastAsia"/>
          <w:color w:val="000000"/>
          <w:kern w:val="0"/>
          <w:szCs w:val="24"/>
        </w:rPr>
        <w:t>抽籤時間：</w:t>
      </w:r>
      <w:r w:rsidR="00485DED" w:rsidRPr="00F96E35">
        <w:rPr>
          <w:rFonts w:ascii="標楷體" w:eastAsia="標楷體" w:hAnsi="標楷體" w:cs="新細明體"/>
          <w:color w:val="000000"/>
          <w:kern w:val="0"/>
          <w:szCs w:val="24"/>
        </w:rPr>
        <w:t>10</w:t>
      </w:r>
      <w:r w:rsidR="00D14AAD" w:rsidRPr="00F96E35">
        <w:rPr>
          <w:rFonts w:ascii="標楷體" w:eastAsia="標楷體" w:hAnsi="標楷體" w:cs="新細明體" w:hint="eastAsia"/>
          <w:color w:val="000000"/>
          <w:kern w:val="0"/>
          <w:szCs w:val="24"/>
        </w:rPr>
        <w:t>5</w:t>
      </w:r>
      <w:r w:rsidRPr="0031771C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="0078326C">
        <w:rPr>
          <w:rFonts w:ascii="標楷體" w:eastAsia="標楷體" w:hAnsi="標楷體" w:cs="新細明體" w:hint="eastAsia"/>
          <w:color w:val="000000"/>
          <w:kern w:val="0"/>
          <w:szCs w:val="24"/>
        </w:rPr>
        <w:t>8</w:t>
      </w:r>
      <w:r w:rsidRPr="0031771C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78326C">
        <w:rPr>
          <w:rFonts w:ascii="標楷體" w:eastAsia="標楷體" w:hAnsi="標楷體" w:cs="新細明體" w:hint="eastAsia"/>
          <w:color w:val="000000"/>
          <w:kern w:val="0"/>
          <w:szCs w:val="24"/>
        </w:rPr>
        <w:t>初(將會另行通知)</w:t>
      </w:r>
      <w:r w:rsidR="00F96E35" w:rsidRPr="005175FD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77A65" w:rsidRPr="00F96E35" w:rsidRDefault="0031771C" w:rsidP="00F96E35">
      <w:pPr>
        <w:pStyle w:val="aa"/>
        <w:numPr>
          <w:ilvl w:val="0"/>
          <w:numId w:val="22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F96E35">
        <w:rPr>
          <w:rFonts w:ascii="標楷體" w:eastAsia="標楷體" w:hAnsi="標楷體" w:cs="新細明體" w:hint="eastAsia"/>
          <w:color w:val="000000"/>
          <w:kern w:val="0"/>
          <w:szCs w:val="24"/>
        </w:rPr>
        <w:t>地    點：東園國小棒球教室</w:t>
      </w:r>
      <w:r w:rsidR="00F96E35" w:rsidRPr="005175FD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77A65" w:rsidRDefault="00A601D6" w:rsidP="00077A65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十一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、比賽規則</w:t>
      </w:r>
      <w:r w:rsidR="00D37283" w:rsidRPr="006344D8">
        <w:rPr>
          <w:rFonts w:ascii="標楷體" w:eastAsia="標楷體" w:hAnsi="標楷體" w:cs="新細明體" w:hint="eastAsia"/>
          <w:color w:val="FF0000"/>
          <w:kern w:val="0"/>
          <w:szCs w:val="24"/>
        </w:rPr>
        <w:t>(</w:t>
      </w:r>
      <w:r w:rsidR="00D37283">
        <w:rPr>
          <w:rFonts w:ascii="標楷體" w:eastAsia="標楷體" w:hAnsi="標楷體" w:cs="新細明體" w:hint="eastAsia"/>
          <w:color w:val="FF0000"/>
          <w:kern w:val="0"/>
          <w:szCs w:val="24"/>
        </w:rPr>
        <w:t>依實際有利</w:t>
      </w:r>
      <w:r w:rsidR="00D37283" w:rsidRPr="006344D8">
        <w:rPr>
          <w:rFonts w:ascii="標楷體" w:eastAsia="標楷體" w:hAnsi="標楷體" w:cs="新細明體" w:hint="eastAsia"/>
          <w:color w:val="FF0000"/>
          <w:kern w:val="0"/>
          <w:szCs w:val="24"/>
        </w:rPr>
        <w:t>於</w:t>
      </w:r>
      <w:r w:rsidR="00D37283">
        <w:rPr>
          <w:rFonts w:ascii="標楷體" w:eastAsia="標楷體" w:hAnsi="標楷體" w:cs="新細明體" w:hint="eastAsia"/>
          <w:color w:val="FF0000"/>
          <w:kern w:val="0"/>
          <w:szCs w:val="24"/>
        </w:rPr>
        <w:t>比賽狀況、教練會議時討論比賽規則</w:t>
      </w:r>
      <w:r w:rsidR="00D37283" w:rsidRPr="006344D8">
        <w:rPr>
          <w:rFonts w:ascii="標楷體" w:eastAsia="標楷體" w:hAnsi="標楷體" w:cs="新細明體" w:hint="eastAsia"/>
          <w:color w:val="FF0000"/>
          <w:kern w:val="0"/>
          <w:szCs w:val="24"/>
        </w:rPr>
        <w:t>)</w:t>
      </w:r>
    </w:p>
    <w:p w:rsidR="00077A65" w:rsidRPr="005175FD" w:rsidRDefault="005175FD" w:rsidP="00D97B10">
      <w:pPr>
        <w:pStyle w:val="aa"/>
        <w:numPr>
          <w:ilvl w:val="0"/>
          <w:numId w:val="23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5175FD">
        <w:rPr>
          <w:rFonts w:ascii="標楷體" w:eastAsia="標楷體" w:hAnsi="標楷體" w:cs="新細明體" w:hint="eastAsia"/>
          <w:color w:val="000000"/>
          <w:kern w:val="0"/>
          <w:szCs w:val="24"/>
        </w:rPr>
        <w:t>採用中華民國</w:t>
      </w:r>
      <w:r w:rsidR="00CA58F2">
        <w:rPr>
          <w:rFonts w:ascii="標楷體" w:eastAsia="標楷體" w:hAnsi="標楷體" w:cs="新細明體" w:hint="eastAsia"/>
          <w:color w:val="000000"/>
          <w:kern w:val="0"/>
          <w:szCs w:val="24"/>
        </w:rPr>
        <w:t>棒球協會LLB</w:t>
      </w:r>
      <w:r w:rsidR="00077A65" w:rsidRPr="005175FD">
        <w:rPr>
          <w:rFonts w:ascii="標楷體" w:eastAsia="標楷體" w:hAnsi="標楷體" w:cs="新細明體" w:hint="eastAsia"/>
          <w:color w:val="000000"/>
          <w:kern w:val="0"/>
          <w:szCs w:val="24"/>
        </w:rPr>
        <w:t>之規則。</w:t>
      </w:r>
    </w:p>
    <w:p w:rsidR="005175FD" w:rsidRDefault="00CA58F2" w:rsidP="00D97B10">
      <w:pPr>
        <w:pStyle w:val="aa"/>
        <w:numPr>
          <w:ilvl w:val="0"/>
          <w:numId w:val="23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預</w:t>
      </w:r>
      <w:r w:rsidR="005175FD"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賽</w:t>
      </w:r>
      <w:proofErr w:type="gramStart"/>
      <w:r w:rsidR="005175FD"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採</w:t>
      </w:r>
      <w:proofErr w:type="gramEnd"/>
      <w:r w:rsidR="005175FD"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四局制、比賽時間100分鐘。</w:t>
      </w:r>
    </w:p>
    <w:p w:rsidR="00CA58F2" w:rsidRPr="00CA58F2" w:rsidRDefault="00CA58F2" w:rsidP="00CA58F2">
      <w:pPr>
        <w:pStyle w:val="aa"/>
        <w:numPr>
          <w:ilvl w:val="0"/>
          <w:numId w:val="23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CA58F2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複</w:t>
      </w:r>
      <w:proofErr w:type="gramEnd"/>
      <w:r w:rsidRPr="00CA58F2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、決賽</w:t>
      </w:r>
      <w:proofErr w:type="gramStart"/>
      <w:r w:rsidRPr="00CA58F2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採</w:t>
      </w:r>
      <w:proofErr w:type="gramEnd"/>
      <w:r w:rsidRPr="00CA58F2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六局制、比賽時間120分鐘。</w:t>
      </w:r>
    </w:p>
    <w:p w:rsidR="00077A65" w:rsidRPr="00077A65" w:rsidRDefault="00A601D6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十二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、比賽用球</w:t>
      </w:r>
    </w:p>
    <w:p w:rsidR="00077A65" w:rsidRPr="00077A65" w:rsidRDefault="0031771C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</w:t>
      </w:r>
      <w:r w:rsidR="00CA58F2" w:rsidRPr="005175FD">
        <w:rPr>
          <w:rFonts w:ascii="標楷體" w:eastAsia="標楷體" w:hAnsi="標楷體" w:cs="新細明體" w:hint="eastAsia"/>
          <w:color w:val="000000"/>
          <w:kern w:val="0"/>
          <w:szCs w:val="24"/>
        </w:rPr>
        <w:t>中華民國</w:t>
      </w:r>
      <w:r w:rsidR="00CA58F2">
        <w:rPr>
          <w:rFonts w:ascii="標楷體" w:eastAsia="標楷體" w:hAnsi="標楷體" w:cs="新細明體" w:hint="eastAsia"/>
          <w:color w:val="000000"/>
          <w:kern w:val="0"/>
          <w:szCs w:val="24"/>
        </w:rPr>
        <w:t>棒球協會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硬式棒球</w:t>
      </w:r>
      <w:r w:rsidR="005175FD">
        <w:rPr>
          <w:rFonts w:ascii="標楷體" w:eastAsia="標楷體" w:hAnsi="標楷體" w:cs="新細明體" w:hint="eastAsia"/>
          <w:color w:val="000000"/>
          <w:kern w:val="0"/>
          <w:szCs w:val="24"/>
        </w:rPr>
        <w:t>或同級品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77A65" w:rsidRDefault="00A601D6" w:rsidP="00077A65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十三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、獎</w:t>
      </w:r>
      <w:r w:rsidR="00077A65" w:rsidRPr="00077A65">
        <w:rPr>
          <w:rFonts w:ascii="標楷體" w:eastAsia="標楷體" w:hAnsi="標楷體" w:cs="標楷體-WinCharSetFFFF-H"/>
          <w:color w:val="000000"/>
          <w:kern w:val="0"/>
          <w:szCs w:val="24"/>
        </w:rPr>
        <w:t xml:space="preserve"> </w:t>
      </w:r>
      <w:proofErr w:type="gramStart"/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勵</w:t>
      </w:r>
      <w:proofErr w:type="gramEnd"/>
    </w:p>
    <w:p w:rsidR="005175FD" w:rsidRDefault="00CA58F2" w:rsidP="00077A65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</w:t>
      </w:r>
      <w:r w:rsid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頒發前</w:t>
      </w:r>
      <w:r w:rsidR="00966817">
        <w:rPr>
          <w:rFonts w:ascii="標楷體" w:eastAsia="標楷體" w:hAnsi="標楷體" w:cs="新細明體" w:hint="eastAsia"/>
          <w:color w:val="000000"/>
          <w:kern w:val="0"/>
          <w:szCs w:val="24"/>
        </w:rPr>
        <w:t>四</w:t>
      </w:r>
      <w:r w:rsid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名獎杯</w:t>
      </w:r>
      <w:r w:rsidR="005175FD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77A65" w:rsidRPr="00077A65" w:rsidRDefault="00A601D6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十四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、懲</w:t>
      </w:r>
      <w:r w:rsidR="00077A65" w:rsidRPr="00077A65">
        <w:rPr>
          <w:rFonts w:ascii="標楷體" w:eastAsia="標楷體" w:hAnsi="標楷體" w:cs="標楷體-WinCharSetFFFF-H"/>
          <w:color w:val="000000"/>
          <w:kern w:val="0"/>
          <w:szCs w:val="24"/>
        </w:rPr>
        <w:t xml:space="preserve"> 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戒</w:t>
      </w:r>
    </w:p>
    <w:p w:rsidR="00077A65" w:rsidRPr="00F96E35" w:rsidRDefault="00077A65" w:rsidP="00D97B10">
      <w:pPr>
        <w:pStyle w:val="aa"/>
        <w:numPr>
          <w:ilvl w:val="0"/>
          <w:numId w:val="24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為維護球員清新、健康之學生本質，嚴禁球員、教練或家長（監護人）私自與職棒有關單位或其他社會團體簽約，從事商業或金錢交易行為，若有違反經查屬實者，不得參加本會及其他單位所舉辦之棒球比賽外，並依法提報有關單位議處。</w:t>
      </w:r>
    </w:p>
    <w:p w:rsidR="00077A65" w:rsidRPr="00F96E35" w:rsidRDefault="00077A65" w:rsidP="00D97B10">
      <w:pPr>
        <w:pStyle w:val="aa"/>
        <w:numPr>
          <w:ilvl w:val="0"/>
          <w:numId w:val="24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球隊若有違反運動精神及涉及賭博之行為，經查屬實者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嚴重議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處。</w:t>
      </w:r>
    </w:p>
    <w:p w:rsidR="00077A65" w:rsidRPr="00077A65" w:rsidRDefault="00A601D6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十五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、附</w:t>
      </w:r>
      <w:r w:rsidR="00077A65" w:rsidRPr="00077A65">
        <w:rPr>
          <w:rFonts w:ascii="標楷體" w:eastAsia="標楷體" w:hAnsi="標楷體" w:cs="標楷體-WinCharSetFFFF-H"/>
          <w:color w:val="000000"/>
          <w:kern w:val="0"/>
          <w:szCs w:val="24"/>
        </w:rPr>
        <w:t xml:space="preserve"> 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則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各隊應於比賽時間</w:t>
      </w:r>
      <w:r w:rsidR="006B19B2">
        <w:rPr>
          <w:rFonts w:ascii="標楷體" w:eastAsia="標楷體" w:hAnsi="標楷體" w:cs="新細明體"/>
          <w:color w:val="000000"/>
          <w:kern w:val="0"/>
          <w:szCs w:val="24"/>
        </w:rPr>
        <w:t>60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分鐘前向記錄組報到，</w:t>
      </w:r>
      <w:r w:rsidR="006B19B2">
        <w:rPr>
          <w:rFonts w:ascii="標楷體" w:eastAsia="標楷體" w:hAnsi="標楷體" w:cs="新細明體"/>
          <w:color w:val="000000"/>
          <w:kern w:val="0"/>
          <w:szCs w:val="24"/>
        </w:rPr>
        <w:t>30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分鐘前提出攻守名單並繳交身份證件，接受資格審查，如有延誤者，大會得限制教練出場指揮（各場比賽均無賽前練習）。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在比賽開始之預定時刻未能出場者視同棄權（如遇不可抗拒之事實，經大會認定者除外）。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投手必須遵守下列規定：</w:t>
      </w:r>
    </w:p>
    <w:p w:rsidR="00077A65" w:rsidRPr="00077A65" w:rsidRDefault="005175FD" w:rsidP="00D97B10">
      <w:pPr>
        <w:pStyle w:val="aa"/>
        <w:numPr>
          <w:ilvl w:val="0"/>
          <w:numId w:val="26"/>
        </w:numPr>
        <w:autoSpaceDE w:val="0"/>
        <w:autoSpaceDN w:val="0"/>
        <w:adjustRightInd w:val="0"/>
        <w:ind w:leftChars="0" w:left="1418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每</w:t>
      </w:r>
      <w:r w:rsidR="00077A65" w:rsidRPr="00D97B10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一場比賽中投手不得投球超過</w:t>
      </w:r>
      <w:r w:rsidR="00D97B10">
        <w:rPr>
          <w:rFonts w:ascii="標楷體" w:eastAsia="標楷體" w:hAnsi="標楷體" w:cs="標楷體-WinCharSetFFFF-H"/>
          <w:color w:val="000000"/>
          <w:kern w:val="0"/>
          <w:szCs w:val="24"/>
        </w:rPr>
        <w:t>2</w:t>
      </w:r>
      <w:r w:rsidRPr="00D97B10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局（含）</w:t>
      </w:r>
      <w:r w:rsidR="00077A65" w:rsidRPr="00D97B10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。</w:t>
      </w:r>
    </w:p>
    <w:p w:rsidR="00077A65" w:rsidRPr="00077A65" w:rsidRDefault="00077A65" w:rsidP="00D97B10">
      <w:pPr>
        <w:pStyle w:val="aa"/>
        <w:numPr>
          <w:ilvl w:val="0"/>
          <w:numId w:val="26"/>
        </w:numPr>
        <w:autoSpaceDE w:val="0"/>
        <w:autoSpaceDN w:val="0"/>
        <w:adjustRightInd w:val="0"/>
        <w:ind w:leftChars="0" w:left="1418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D97B10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投手於比賽中，離開投手職務不得再擔任捕手。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各隊教練於賽後務必至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記錄組簽核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己隊投手之投球局數。局數則以大會紀錄組為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準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77A65" w:rsidRPr="00D97B10" w:rsidRDefault="00F0683E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比賽時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（左邊）</w:t>
      </w:r>
      <w:proofErr w:type="gramStart"/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為先守</w:t>
      </w:r>
      <w:proofErr w:type="gramEnd"/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，請在三壘邊選手席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（每場比賽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賽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前決定攻守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）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。各隊對於己隊選手席邊之啦啦隊負有不滋事之責違者將</w:t>
      </w:r>
      <w:proofErr w:type="gramStart"/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嚴重議</w:t>
      </w:r>
      <w:proofErr w:type="gramEnd"/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處並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嚴禁使用瓦斯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笛。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除暫停之需，總教練或教練不得任意走出選手席（包括壘指導區），並須指導球員撿拾界外球，一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壘邊由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一壘選手席負責，三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壘邊由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三壘選手席負責，本壘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後方由攻隊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負責撿拾。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如遇風雨或其他不可抗拒之因素，當日第一場比賽即無法進行時，則整個賽程順延，但賽滿四局得裁定比賽。途中因停賽而延誤之賽程，由大會另行安排。上述決定經主辦單位會同競賽、裁判組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研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商後執行，各球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隊不得提出異議。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野手集會每局限一次（不得超過</w:t>
      </w:r>
      <w:r w:rsidR="006B19B2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人），時間以</w:t>
      </w:r>
      <w:r w:rsidR="006B19B2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分鐘為限，第二次（含）計教練技術暫停一次。每場限三次野手集會，第四次（含）則每次都計教練技術暫停一次。延長賽時則每局限一次。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守備時一局中允許一次教練技術暫停（換投手不計），時間以</w:t>
      </w:r>
      <w:r w:rsidR="006B19B2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分鐘為限，第二次（含）則須更換投手（原投手可擔任其他守備位置，捕手除外）。每場第四次（含）暫停時，則每次都須更換投手。延長賽時則每局限一次暫停。攻擊時一局允許暫停一次，時間以</w:t>
      </w:r>
      <w:r w:rsidR="006B19B2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分鐘為限，每局第二次（含）時，則視同該隊教練技術暫停一次。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擊球員應在擊球區內接受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教練或壘指導員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指示，若擊球員拒絕進入擊球區，主審可以直接（不需令投手投球）宣告好球，這時為死球，跑壘員不可以進壘。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比賽進行中，總教練或教練之言行應自我約束，嚴禁向球員或裁判作人身攻擊，球員亦不得有挑釁行為，違者大會得予以勒令退場。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比賽中不得使用電子設備。球隊不得使用對講機或行動電話與場上任何人員聯絡，包括選手席、牛棚及球場上之任何人員。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教練應攜帶教練證正本以備查驗；球員出場比賽時，應備妥身分證正本</w:t>
      </w:r>
      <w:r w:rsidR="005175FD">
        <w:rPr>
          <w:rFonts w:ascii="標楷體" w:eastAsia="標楷體" w:hAnsi="標楷體" w:cs="新細明體" w:hint="eastAsia"/>
          <w:color w:val="000000"/>
          <w:kern w:val="0"/>
          <w:szCs w:val="24"/>
        </w:rPr>
        <w:t>或可以證明選手之有照片證件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以備查驗，未帶證件之球員，不得填寫在攻守名單內比賽（請在開賽前提出查驗要求，比賽開始後即不予受理），違者視同違規球員，除褫奪該隊所有比賽成績，失職人員送請有關單位議處。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比賽前或比賽中發生球員資格問題時，對於有疑問之球員得透過競賽工作人員『拍照存證』以備查核，並以不影響球賽進行為原則。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球隊比賽時，應穿著整齊、號碼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清晰（</w:t>
      </w:r>
      <w:proofErr w:type="gramEnd"/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～</w:t>
      </w:r>
      <w:r w:rsidR="00793A6A"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20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號）之繍有縣市名稱之球衣比賽。隊長球衣號碼為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 xml:space="preserve">10 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號，且報名後不得更改，教練球衣號碼為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 xml:space="preserve">27~30 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號，總教練球衣號碼為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 xml:space="preserve">30 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號，違者不得出場。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為提昇學生棒球精神，球隊服裝應力求整齊劃一，球衣（含內衣）樣式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不得穿著白色內衣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、顏色、長短一致，球褲之穿著應露出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吊襪，且拉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至膝下，比賽中進出場應快速奔跑。</w:t>
      </w:r>
    </w:p>
    <w:p w:rsidR="00077A65" w:rsidRPr="00D97B10" w:rsidRDefault="00077A65" w:rsidP="0043408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為鼓勵企業贊助球隊，贊助者之名稱或標誌允許於球衣及夾克</w:t>
      </w:r>
      <w:proofErr w:type="gramStart"/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左袖上</w:t>
      </w:r>
      <w:proofErr w:type="gramEnd"/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縫（印），其總面積不得超過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 xml:space="preserve">120 </w:t>
      </w:r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平方</w:t>
      </w:r>
      <w:proofErr w:type="gramStart"/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公分、</w:t>
      </w:r>
      <w:proofErr w:type="gramEnd"/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球帽及頭盔於左側不得超過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 xml:space="preserve">25 </w:t>
      </w:r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平方</w:t>
      </w:r>
      <w:proofErr w:type="gramStart"/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公分，</w:t>
      </w:r>
      <w:proofErr w:type="gramEnd"/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其他比賽</w:t>
      </w:r>
      <w:proofErr w:type="gramStart"/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服裝或護具</w:t>
      </w:r>
      <w:proofErr w:type="gramEnd"/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不得標示（製造商商標不在此限），否則應以黏貼方式遮蓋不露出</w:t>
      </w:r>
      <w:proofErr w:type="gramStart"/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或摘拆</w:t>
      </w:r>
      <w:proofErr w:type="gramEnd"/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標誌。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報名表內之總教練、教練、選手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須著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球衣始能進入選手席，以避免產生事端。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球隊如有任何一場棄權、被褫奪比賽者，除取消該隊已賽成績及繼續比賽資格外，並陳報有關單位嚴處。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捕手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護具須自備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，並合乎標準（護耳頭盔、面罩、護喉、含下襠型護胸、護襠及護腿），預備捕手亦應配戴標準；擊球員、跑壘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員及壘指導員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（若為球員）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均須戴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安全帽（安全帽請採用雙耳並附安全帶之規格）。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如缺任何乙項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，大會將警告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次，第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 xml:space="preserve">2 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次得將總教練驅逐出場。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球棒必須符合國際棒球總會指定的標準。它必須是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光滑、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圓形、堅硬且一體成型的鋁棒或木棒。它的長度不得超過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>33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吋，直徑不超過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>2 1/4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吋，</w:t>
      </w:r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非木製球棒</w:t>
      </w:r>
      <w:proofErr w:type="gramStart"/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均須印</w:t>
      </w:r>
      <w:proofErr w:type="gramEnd"/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上球棒性能係數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>(BPF)</w:t>
      </w:r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率為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>1.15</w:t>
      </w:r>
      <w:r w:rsidRPr="00D97B10">
        <w:rPr>
          <w:rFonts w:ascii="標楷體" w:eastAsia="標楷體" w:hAnsi="標楷體" w:cs="新細明體" w:hint="eastAsia"/>
          <w:color w:val="000000"/>
          <w:kern w:val="0"/>
          <w:szCs w:val="24"/>
        </w:rPr>
        <w:t>或更低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。球棒上須有規格標示。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投手持球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 xml:space="preserve">12 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秒內須投球，此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 xml:space="preserve">12 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秒以裁判員之認定為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準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。若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 xml:space="preserve">12 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秒內未投出，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則計壞球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一個。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比賽中嚴禁使用加重球棒，包括木棒、鐵棒及任何外加之器材，並嚴禁帶進球場。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比賽中跑回本壘之跑壘員，嚴禁使用前撲式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頭、手向前式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滑壘，違者被判出局。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球場內嚴禁教練及球員抽菸、嚼檳榔、嚼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菸草及啃食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瓜子，違者將驅逐出場。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球隊</w:t>
      </w:r>
      <w:r w:rsidR="00AD591D">
        <w:rPr>
          <w:rFonts w:ascii="標楷體" w:eastAsia="標楷體" w:hAnsi="標楷體" w:cs="新細明體" w:hint="eastAsia"/>
          <w:color w:val="000000"/>
          <w:kern w:val="0"/>
          <w:szCs w:val="24"/>
        </w:rPr>
        <w:t>於比賽</w:t>
      </w:r>
      <w:proofErr w:type="gramStart"/>
      <w:r w:rsidR="00AD591D">
        <w:rPr>
          <w:rFonts w:ascii="標楷體" w:eastAsia="標楷體" w:hAnsi="標楷體" w:cs="新細明體" w:hint="eastAsia"/>
          <w:color w:val="000000"/>
          <w:kern w:val="0"/>
          <w:szCs w:val="24"/>
        </w:rPr>
        <w:t>期間，</w:t>
      </w:r>
      <w:proofErr w:type="gramEnd"/>
      <w:r w:rsidR="00AD591D">
        <w:rPr>
          <w:rFonts w:ascii="標楷體" w:eastAsia="標楷體" w:hAnsi="標楷體" w:cs="新細明體" w:hint="eastAsia"/>
          <w:color w:val="000000"/>
          <w:kern w:val="0"/>
          <w:szCs w:val="24"/>
        </w:rPr>
        <w:t>如有嚴重違背運動精神行為者，將提報教育局</w:t>
      </w:r>
      <w:r w:rsidR="00AD591D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議處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若總教練、教練或球員被驅逐出場或遭到禁賽，則必須立即離場，不得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留在場內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或坐於看</w:t>
      </w:r>
      <w:proofErr w:type="gramStart"/>
      <w:r w:rsid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上，亦不得於下一場比賽出賽，同時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不得在場觀看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被禁賽之場次。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領隊及教練應督促球員珍惜球場草皮及環境，無論練習或比賽，儘量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勿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踐踏草皮。並於賽後</w:t>
      </w:r>
      <w:r w:rsidR="006B19B2">
        <w:rPr>
          <w:rFonts w:ascii="標楷體" w:eastAsia="標楷體" w:hAnsi="標楷體" w:cs="新細明體"/>
          <w:color w:val="000000"/>
          <w:kern w:val="0"/>
          <w:szCs w:val="24"/>
        </w:rPr>
        <w:t>10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分鐘內將選手席收拾整齊且離開，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以利下一場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比賽之球隊進駐。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比賽中不得有欺騙行為，違者裁判員應予以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嚴重議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處。</w:t>
      </w:r>
    </w:p>
    <w:p w:rsidR="00077A65" w:rsidRPr="00D97B10" w:rsidRDefault="00077A65" w:rsidP="00D97B10">
      <w:pPr>
        <w:pStyle w:val="aa"/>
        <w:numPr>
          <w:ilvl w:val="0"/>
          <w:numId w:val="25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凡比賽時發生棒球規則或本規程</w:t>
      </w:r>
      <w:r w:rsidR="00AD591D">
        <w:rPr>
          <w:rFonts w:ascii="標楷體" w:eastAsia="標楷體" w:hAnsi="標楷體" w:cs="新細明體" w:hint="eastAsia"/>
          <w:color w:val="000000"/>
          <w:kern w:val="0"/>
          <w:szCs w:val="24"/>
        </w:rPr>
        <w:t>無明文規定之問題，由主辦單位由大會召集競賽組及裁判組協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商決定之，其判決即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為終決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77A65" w:rsidRPr="00077A65" w:rsidRDefault="00A601D6" w:rsidP="00077A65">
      <w:pPr>
        <w:autoSpaceDE w:val="0"/>
        <w:autoSpaceDN w:val="0"/>
        <w:adjustRightInd w:val="0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十六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、申</w:t>
      </w:r>
      <w:r w:rsidR="00077A65" w:rsidRPr="00077A65">
        <w:rPr>
          <w:rFonts w:ascii="標楷體" w:eastAsia="標楷體" w:hAnsi="標楷體" w:cs="標楷體-WinCharSetFFFF-H"/>
          <w:color w:val="000000"/>
          <w:kern w:val="0"/>
          <w:szCs w:val="24"/>
        </w:rPr>
        <w:t xml:space="preserve"> 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訴</w:t>
      </w:r>
    </w:p>
    <w:p w:rsidR="00077A65" w:rsidRPr="00D97B10" w:rsidRDefault="00077A65" w:rsidP="00D97B10">
      <w:pPr>
        <w:pStyle w:val="aa"/>
        <w:numPr>
          <w:ilvl w:val="0"/>
          <w:numId w:val="27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比賽前、中、後：有關隊職員資格問題。</w:t>
      </w:r>
    </w:p>
    <w:p w:rsidR="00077A65" w:rsidRPr="00D97B10" w:rsidRDefault="00077A65" w:rsidP="00D97B10">
      <w:pPr>
        <w:pStyle w:val="aa"/>
        <w:numPr>
          <w:ilvl w:val="0"/>
          <w:numId w:val="27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比賽中：認為裁判之判決違反規則、規則詮釋錯誤、不合格投手、隊職員、不合規格用具之使用等。</w:t>
      </w:r>
    </w:p>
    <w:p w:rsidR="00077A65" w:rsidRPr="00D97B10" w:rsidRDefault="00077A65" w:rsidP="00D97B10">
      <w:pPr>
        <w:pStyle w:val="aa"/>
        <w:numPr>
          <w:ilvl w:val="0"/>
          <w:numId w:val="27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申訴：有關競賽上所發生之問題。（若申訴成立時，則比賽以當時狀況發生之情況繼續比賽）</w:t>
      </w:r>
    </w:p>
    <w:p w:rsidR="00077A65" w:rsidRPr="00D97B10" w:rsidRDefault="00077A65" w:rsidP="00D97B10">
      <w:pPr>
        <w:pStyle w:val="aa"/>
        <w:numPr>
          <w:ilvl w:val="0"/>
          <w:numId w:val="27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以上之程序應由領隊或總教練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向監場人員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提出申訴。比賽後之申訴應在該場比賽結束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 xml:space="preserve">30 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分鐘內以書面由領隊或總教練簽章，連同保證金新</w:t>
      </w:r>
      <w:r w:rsidR="0043373E"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幣</w:t>
      </w:r>
      <w:r w:rsidRPr="00D97B10">
        <w:rPr>
          <w:rFonts w:ascii="標楷體" w:eastAsia="標楷體" w:hAnsi="標楷體" w:cs="新細明體"/>
          <w:color w:val="000000"/>
          <w:kern w:val="0"/>
          <w:szCs w:val="24"/>
        </w:rPr>
        <w:t xml:space="preserve">10 ,000 </w:t>
      </w: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元整，</w:t>
      </w:r>
      <w:proofErr w:type="gramStart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向監場人員</w:t>
      </w:r>
      <w:proofErr w:type="gramEnd"/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提出，未依規定時間、方式、程序提出時，不予受理。申訴理由未成立時，其保證金沒收，作為本會推展業餘棒球之用，反之則退還。</w:t>
      </w:r>
    </w:p>
    <w:p w:rsidR="00077A65" w:rsidRPr="00D97B10" w:rsidRDefault="00077A65" w:rsidP="00D97B10">
      <w:pPr>
        <w:pStyle w:val="aa"/>
        <w:numPr>
          <w:ilvl w:val="0"/>
          <w:numId w:val="27"/>
        </w:numPr>
        <w:autoSpaceDE w:val="0"/>
        <w:autoSpaceDN w:val="0"/>
        <w:adjustRightInd w:val="0"/>
        <w:ind w:leftChars="0" w:left="1134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申訴以大會技術委員會最後之裁決為終結。</w:t>
      </w:r>
    </w:p>
    <w:p w:rsidR="00793A6A" w:rsidRDefault="00A601D6" w:rsidP="00077A65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十七</w:t>
      </w:r>
      <w:r w:rsidR="00077A65" w:rsidRPr="00077A65">
        <w:rPr>
          <w:rFonts w:ascii="標楷體" w:eastAsia="標楷體" w:hAnsi="標楷體" w:cs="新細明體" w:hint="eastAsia"/>
          <w:color w:val="000000"/>
          <w:kern w:val="0"/>
          <w:szCs w:val="24"/>
        </w:rPr>
        <w:t>、比賽中，隊職員不得對裁判、對方教練、球員、家長及觀眾言語侮辱或毆打，違反者勒令退場，後續賽程亦不得進場指導或比賽。情節重大者將交大會審判委員會處理，並將停止參加本賽事</w:t>
      </w:r>
      <w:r w:rsidR="00EC6CA2">
        <w:rPr>
          <w:rFonts w:ascii="標楷體" w:eastAsia="標楷體" w:hAnsi="標楷體" w:cs="標楷體-WinCharSetFFFF-H"/>
          <w:color w:val="000000"/>
          <w:kern w:val="0"/>
          <w:szCs w:val="24"/>
        </w:rPr>
        <w:t>1</w:t>
      </w:r>
      <w:r w:rsidR="00715498">
        <w:rPr>
          <w:rFonts w:ascii="標楷體" w:eastAsia="標楷體" w:hAnsi="標楷體" w:cs="新細明體" w:hint="eastAsia"/>
          <w:color w:val="000000"/>
          <w:kern w:val="0"/>
          <w:szCs w:val="24"/>
        </w:rPr>
        <w:t>年，並由主辦單位函報各縣市教育主管機關</w:t>
      </w:r>
    </w:p>
    <w:p w:rsidR="006B19B2" w:rsidRDefault="006B19B2" w:rsidP="00077A65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6B19B2" w:rsidRDefault="006B19B2" w:rsidP="00077A65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6B19B2" w:rsidRDefault="006B19B2" w:rsidP="00077A65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A58F2" w:rsidRDefault="00CA58F2" w:rsidP="00077A65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A58F2" w:rsidRDefault="00CA58F2" w:rsidP="00077A65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A58F2" w:rsidRDefault="00CA58F2" w:rsidP="00077A65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A58F2" w:rsidRDefault="00CA58F2" w:rsidP="00077A65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601D6" w:rsidRDefault="00A601D6" w:rsidP="00077A65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6B19B2" w:rsidRPr="00CA58F2" w:rsidRDefault="006B19B2" w:rsidP="00783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napToGrid w:val="0"/>
        <w:spacing w:line="440" w:lineRule="atLeast"/>
        <w:jc w:val="center"/>
        <w:rPr>
          <w:rFonts w:ascii="標楷體" w:eastAsia="標楷體"/>
          <w:sz w:val="40"/>
          <w:szCs w:val="40"/>
        </w:rPr>
      </w:pPr>
      <w:r w:rsidRPr="00CA58F2">
        <w:rPr>
          <w:rFonts w:ascii="標楷體" w:eastAsia="標楷體" w:hAnsi="標楷體" w:hint="eastAsia"/>
          <w:bCs/>
          <w:sz w:val="40"/>
          <w:szCs w:val="40"/>
        </w:rPr>
        <w:lastRenderedPageBreak/>
        <w:t>2016臺北市週末棒球對抗賽</w:t>
      </w:r>
      <w:r w:rsidRPr="00CA58F2">
        <w:rPr>
          <w:rFonts w:ascii="標楷體" w:eastAsia="標楷體" w:hint="eastAsia"/>
          <w:sz w:val="40"/>
          <w:szCs w:val="40"/>
        </w:rPr>
        <w:t>報名表</w:t>
      </w:r>
    </w:p>
    <w:p w:rsidR="006B19B2" w:rsidRPr="00AE00A0" w:rsidRDefault="006B19B2" w:rsidP="00783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napToGrid w:val="0"/>
        <w:spacing w:line="440" w:lineRule="atLeast"/>
        <w:ind w:firstLineChars="50" w:firstLine="14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</w:t>
      </w:r>
      <w:r w:rsidRPr="00AE00A0">
        <w:rPr>
          <w:rFonts w:ascii="標楷體" w:eastAsia="標楷體" w:hint="eastAsia"/>
          <w:sz w:val="28"/>
          <w:szCs w:val="28"/>
        </w:rPr>
        <w:t>隊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AE00A0">
        <w:rPr>
          <w:rFonts w:ascii="標楷體" w:eastAsia="標楷體" w:hint="eastAsia"/>
          <w:sz w:val="28"/>
          <w:szCs w:val="28"/>
        </w:rPr>
        <w:t>名：</w:t>
      </w:r>
    </w:p>
    <w:p w:rsidR="006B19B2" w:rsidRPr="00AE00A0" w:rsidRDefault="006B19B2" w:rsidP="00783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napToGrid w:val="0"/>
        <w:spacing w:line="440" w:lineRule="atLeast"/>
        <w:ind w:firstLineChars="50" w:firstLine="140"/>
        <w:jc w:val="both"/>
        <w:rPr>
          <w:rFonts w:ascii="標楷體" w:eastAsia="標楷體"/>
          <w:sz w:val="28"/>
          <w:szCs w:val="28"/>
          <w:u w:val="single"/>
        </w:rPr>
      </w:pPr>
      <w:r>
        <w:rPr>
          <w:rFonts w:ascii="標楷體" w:eastAsia="標楷體" w:hint="eastAsia"/>
          <w:sz w:val="28"/>
          <w:szCs w:val="28"/>
        </w:rPr>
        <w:t xml:space="preserve">   </w:t>
      </w:r>
      <w:r w:rsidRPr="00AE00A0">
        <w:rPr>
          <w:rFonts w:ascii="標楷體" w:eastAsia="標楷體" w:hint="eastAsia"/>
          <w:sz w:val="28"/>
          <w:szCs w:val="28"/>
        </w:rPr>
        <w:t>領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AE00A0">
        <w:rPr>
          <w:rFonts w:ascii="標楷體" w:eastAsia="標楷體" w:hint="eastAsia"/>
          <w:sz w:val="28"/>
          <w:szCs w:val="28"/>
        </w:rPr>
        <w:t>隊：                        總教練：</w:t>
      </w:r>
    </w:p>
    <w:p w:rsidR="006B19B2" w:rsidRDefault="006B19B2" w:rsidP="00783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napToGrid w:val="0"/>
        <w:spacing w:line="440" w:lineRule="atLeast"/>
        <w:ind w:firstLineChars="50" w:firstLine="14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</w:t>
      </w:r>
      <w:r w:rsidRPr="00AE00A0">
        <w:rPr>
          <w:rFonts w:ascii="標楷體" w:eastAsia="標楷體" w:hint="eastAsia"/>
          <w:sz w:val="28"/>
          <w:szCs w:val="28"/>
        </w:rPr>
        <w:t>教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AE00A0">
        <w:rPr>
          <w:rFonts w:ascii="標楷體" w:eastAsia="標楷體" w:hint="eastAsia"/>
          <w:sz w:val="28"/>
          <w:szCs w:val="28"/>
        </w:rPr>
        <w:t xml:space="preserve">練：                        </w:t>
      </w:r>
      <w:r>
        <w:rPr>
          <w:rFonts w:ascii="標楷體" w:eastAsia="標楷體" w:hint="eastAsia"/>
          <w:sz w:val="28"/>
          <w:szCs w:val="28"/>
        </w:rPr>
        <w:t>教  練</w:t>
      </w:r>
      <w:r w:rsidRPr="00AE00A0">
        <w:rPr>
          <w:rFonts w:ascii="標楷體" w:eastAsia="標楷體" w:hint="eastAsia"/>
          <w:sz w:val="28"/>
          <w:szCs w:val="28"/>
        </w:rPr>
        <w:t>：</w:t>
      </w:r>
    </w:p>
    <w:p w:rsidR="006B19B2" w:rsidRPr="006B19B2" w:rsidRDefault="006B19B2" w:rsidP="00783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napToGrid w:val="0"/>
        <w:spacing w:line="440" w:lineRule="atLeast"/>
        <w:ind w:firstLineChars="50" w:firstLine="1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管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理</w:t>
      </w:r>
      <w:r w:rsidRPr="00AE00A0"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                 </w:t>
      </w:r>
      <w:r>
        <w:rPr>
          <w:rFonts w:eastAsia="標楷體" w:hint="eastAsia"/>
          <w:sz w:val="28"/>
          <w:szCs w:val="28"/>
        </w:rPr>
        <w:t xml:space="preserve">      </w:t>
      </w:r>
      <w:r>
        <w:rPr>
          <w:rFonts w:eastAsia="標楷體" w:hint="eastAsia"/>
          <w:sz w:val="28"/>
          <w:szCs w:val="28"/>
        </w:rPr>
        <w:t>連絡</w:t>
      </w:r>
      <w:r w:rsidRPr="00AE00A0">
        <w:rPr>
          <w:rFonts w:eastAsia="標楷體" w:hint="eastAsia"/>
          <w:sz w:val="28"/>
          <w:szCs w:val="28"/>
        </w:rPr>
        <w:t>電話：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"/>
        <w:gridCol w:w="1981"/>
        <w:gridCol w:w="900"/>
        <w:gridCol w:w="1620"/>
        <w:gridCol w:w="1981"/>
        <w:gridCol w:w="942"/>
        <w:gridCol w:w="943"/>
        <w:gridCol w:w="693"/>
      </w:tblGrid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E00A0">
              <w:rPr>
                <w:rFonts w:ascii="標楷體" w:eastAsia="標楷體" w:hAnsi="標楷體" w:hint="eastAsia"/>
              </w:rPr>
              <w:t>守位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備註</w:t>
            </w: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E00A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B19B2" w:rsidRPr="00AE00A0" w:rsidTr="0078326C">
        <w:trPr>
          <w:trHeight w:hRule="exact"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B2" w:rsidRPr="00AE00A0" w:rsidRDefault="006B19B2" w:rsidP="0060459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78326C" w:rsidRDefault="0078326C" w:rsidP="006B19B2">
      <w:pPr>
        <w:widowControl/>
        <w:autoSpaceDE w:val="0"/>
        <w:autoSpaceDN w:val="0"/>
        <w:ind w:leftChars="-225" w:left="90" w:hangingChars="225" w:hanging="630"/>
        <w:textAlignment w:val="bottom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體育組長</w:t>
      </w:r>
      <w:r>
        <w:rPr>
          <w:rFonts w:eastAsia="標楷體" w:hint="eastAsia"/>
          <w:sz w:val="28"/>
          <w:szCs w:val="28"/>
        </w:rPr>
        <w:t xml:space="preserve">       </w:t>
      </w:r>
      <w:r w:rsidR="00AF0C3F">
        <w:rPr>
          <w:rFonts w:eastAsia="標楷體" w:hint="eastAsia"/>
          <w:sz w:val="28"/>
          <w:szCs w:val="28"/>
        </w:rPr>
        <w:t xml:space="preserve">               </w:t>
      </w:r>
      <w:r>
        <w:rPr>
          <w:rFonts w:eastAsia="標楷體" w:hint="eastAsia"/>
          <w:sz w:val="28"/>
          <w:szCs w:val="28"/>
        </w:rPr>
        <w:t>學</w:t>
      </w:r>
      <w:proofErr w:type="gramStart"/>
      <w:r>
        <w:rPr>
          <w:rFonts w:eastAsia="標楷體" w:hint="eastAsia"/>
          <w:sz w:val="28"/>
          <w:szCs w:val="28"/>
        </w:rPr>
        <w:t>務</w:t>
      </w:r>
      <w:proofErr w:type="gramEnd"/>
      <w:r>
        <w:rPr>
          <w:rFonts w:eastAsia="標楷體" w:hint="eastAsia"/>
          <w:sz w:val="28"/>
          <w:szCs w:val="28"/>
        </w:rPr>
        <w:t>主任</w:t>
      </w:r>
      <w:r>
        <w:rPr>
          <w:rFonts w:eastAsia="標楷體" w:hint="eastAsia"/>
          <w:sz w:val="28"/>
          <w:szCs w:val="28"/>
        </w:rPr>
        <w:t xml:space="preserve">       </w:t>
      </w:r>
      <w:r w:rsidR="00AF0C3F">
        <w:rPr>
          <w:rFonts w:eastAsia="標楷體" w:hint="eastAsia"/>
          <w:sz w:val="28"/>
          <w:szCs w:val="28"/>
        </w:rPr>
        <w:t xml:space="preserve">              </w:t>
      </w:r>
      <w:r w:rsidR="00AF0C3F">
        <w:rPr>
          <w:rFonts w:eastAsia="標楷體" w:hint="eastAsia"/>
          <w:sz w:val="28"/>
          <w:szCs w:val="28"/>
        </w:rPr>
        <w:t>校長</w:t>
      </w:r>
    </w:p>
    <w:p w:rsidR="006B19B2" w:rsidRDefault="006B19B2" w:rsidP="006B19B2">
      <w:pPr>
        <w:widowControl/>
        <w:autoSpaceDE w:val="0"/>
        <w:autoSpaceDN w:val="0"/>
        <w:ind w:leftChars="-225" w:hangingChars="225" w:hanging="540"/>
        <w:textAlignment w:val="bottom"/>
        <w:rPr>
          <w:rStyle w:val="mailheadertext1"/>
          <w:rFonts w:ascii="標楷體" w:eastAsia="標楷體" w:hAnsi="標楷體" w:cs="Arial"/>
          <w:sz w:val="28"/>
          <w:szCs w:val="28"/>
        </w:rPr>
      </w:pPr>
      <w:r>
        <w:rPr>
          <w:rFonts w:hint="eastAsia"/>
        </w:rPr>
        <w:t>◎本表</w:t>
      </w:r>
      <w:proofErr w:type="gramStart"/>
      <w:r>
        <w:rPr>
          <w:rFonts w:hint="eastAsia"/>
        </w:rPr>
        <w:t>繕</w:t>
      </w:r>
      <w:proofErr w:type="gramEnd"/>
      <w:r>
        <w:rPr>
          <w:rFonts w:hint="eastAsia"/>
        </w:rPr>
        <w:t>打完成後，</w:t>
      </w:r>
      <w:hyperlink r:id="rId9" w:history="1">
        <w:r w:rsidR="0078326C" w:rsidRPr="004D1FCA">
          <w:rPr>
            <w:rStyle w:val="a3"/>
            <w:rFonts w:hint="eastAsia"/>
          </w:rPr>
          <w:t>請先</w:t>
        </w:r>
        <w:r w:rsidR="0078326C" w:rsidRPr="004D1FCA">
          <w:rPr>
            <w:rStyle w:val="a3"/>
          </w:rPr>
          <w:t>MAIL</w:t>
        </w:r>
        <w:r w:rsidR="0078326C" w:rsidRPr="004D1FCA">
          <w:rPr>
            <w:rStyle w:val="a3"/>
            <w:rFonts w:hint="eastAsia"/>
          </w:rPr>
          <w:t>至</w:t>
        </w:r>
        <w:r w:rsidR="0078326C" w:rsidRPr="004D1FCA">
          <w:rPr>
            <w:rStyle w:val="a3"/>
            <w:rFonts w:hint="eastAsia"/>
          </w:rPr>
          <w:t>ninenineme</w:t>
        </w:r>
        <w:r w:rsidR="0078326C" w:rsidRPr="004D1FCA">
          <w:rPr>
            <w:rStyle w:val="a3"/>
            <w:rFonts w:ascii="標楷體" w:eastAsia="標楷體" w:hAnsi="標楷體" w:cs="Arial" w:hint="eastAsia"/>
            <w:sz w:val="28"/>
            <w:szCs w:val="28"/>
          </w:rPr>
          <w:t>@</w:t>
        </w:r>
      </w:hyperlink>
      <w:r w:rsidR="0078326C">
        <w:rPr>
          <w:rStyle w:val="a3"/>
          <w:rFonts w:ascii="標楷體" w:eastAsia="標楷體" w:hAnsi="標楷體" w:cs="Arial"/>
          <w:sz w:val="28"/>
          <w:szCs w:val="28"/>
        </w:rPr>
        <w:t>hotmail.com</w:t>
      </w:r>
      <w:r>
        <w:rPr>
          <w:rStyle w:val="mailheadertext1"/>
          <w:rFonts w:ascii="標楷體" w:eastAsia="標楷體" w:hAnsi="標楷體" w:cs="Arial" w:hint="eastAsia"/>
          <w:sz w:val="28"/>
          <w:szCs w:val="28"/>
        </w:rPr>
        <w:t xml:space="preserve"> </w:t>
      </w:r>
      <w:r w:rsidR="0078326C">
        <w:rPr>
          <w:rStyle w:val="mailheadertext1"/>
          <w:rFonts w:ascii="標楷體" w:eastAsia="標楷體" w:hAnsi="標楷體" w:cs="Arial" w:hint="eastAsia"/>
          <w:sz w:val="28"/>
          <w:szCs w:val="28"/>
        </w:rPr>
        <w:t>黃組長</w:t>
      </w:r>
    </w:p>
    <w:sectPr w:rsidR="006B19B2" w:rsidSect="00AE3948">
      <w:type w:val="continuous"/>
      <w:pgSz w:w="11906" w:h="16838" w:code="9"/>
      <w:pgMar w:top="719" w:right="1646" w:bottom="357" w:left="16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893" w:rsidRDefault="00A87893" w:rsidP="00A36B47">
      <w:r>
        <w:separator/>
      </w:r>
    </w:p>
  </w:endnote>
  <w:endnote w:type="continuationSeparator" w:id="0">
    <w:p w:rsidR="00A87893" w:rsidRDefault="00A87893" w:rsidP="00A3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Hand Me Down S (BRK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893" w:rsidRDefault="00A87893" w:rsidP="00A36B47">
      <w:r>
        <w:separator/>
      </w:r>
    </w:p>
  </w:footnote>
  <w:footnote w:type="continuationSeparator" w:id="0">
    <w:p w:rsidR="00A87893" w:rsidRDefault="00A87893" w:rsidP="00A36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2726"/>
    <w:multiLevelType w:val="hybridMultilevel"/>
    <w:tmpl w:val="0928C72C"/>
    <w:lvl w:ilvl="0" w:tplc="17AEC026">
      <w:start w:val="1"/>
      <w:numFmt w:val="decimal"/>
      <w:lvlText w:val="(%1)"/>
      <w:lvlJc w:val="right"/>
      <w:pPr>
        <w:ind w:left="144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C281427"/>
    <w:multiLevelType w:val="hybridMultilevel"/>
    <w:tmpl w:val="0928C72C"/>
    <w:lvl w:ilvl="0" w:tplc="17AEC026">
      <w:start w:val="1"/>
      <w:numFmt w:val="decimal"/>
      <w:lvlText w:val="(%1)"/>
      <w:lvlJc w:val="right"/>
      <w:pPr>
        <w:ind w:left="144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CF257C3"/>
    <w:multiLevelType w:val="hybridMultilevel"/>
    <w:tmpl w:val="28D873C6"/>
    <w:lvl w:ilvl="0" w:tplc="4E9AE6BE">
      <w:start w:val="1"/>
      <w:numFmt w:val="taiwaneseCountingThousand"/>
      <w:lvlText w:val="(%1)"/>
      <w:lvlJc w:val="center"/>
      <w:pPr>
        <w:ind w:left="48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322E10"/>
    <w:multiLevelType w:val="hybridMultilevel"/>
    <w:tmpl w:val="28D873C6"/>
    <w:lvl w:ilvl="0" w:tplc="4E9AE6BE">
      <w:start w:val="1"/>
      <w:numFmt w:val="taiwaneseCountingThousand"/>
      <w:lvlText w:val="(%1)"/>
      <w:lvlJc w:val="center"/>
      <w:pPr>
        <w:ind w:left="48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6616BF"/>
    <w:multiLevelType w:val="hybridMultilevel"/>
    <w:tmpl w:val="28D873C6"/>
    <w:lvl w:ilvl="0" w:tplc="4E9AE6BE">
      <w:start w:val="1"/>
      <w:numFmt w:val="taiwaneseCountingThousand"/>
      <w:lvlText w:val="(%1)"/>
      <w:lvlJc w:val="center"/>
      <w:pPr>
        <w:ind w:left="48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06020E"/>
    <w:multiLevelType w:val="hybridMultilevel"/>
    <w:tmpl w:val="B6567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EAD1418"/>
    <w:multiLevelType w:val="hybridMultilevel"/>
    <w:tmpl w:val="0928C72C"/>
    <w:lvl w:ilvl="0" w:tplc="17AEC026">
      <w:start w:val="1"/>
      <w:numFmt w:val="decimal"/>
      <w:lvlText w:val="(%1)"/>
      <w:lvlJc w:val="right"/>
      <w:pPr>
        <w:ind w:left="144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2753542A"/>
    <w:multiLevelType w:val="hybridMultilevel"/>
    <w:tmpl w:val="16EA60F0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>
    <w:nsid w:val="283C52A8"/>
    <w:multiLevelType w:val="hybridMultilevel"/>
    <w:tmpl w:val="8B187E3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>
    <w:nsid w:val="33A87CE9"/>
    <w:multiLevelType w:val="hybridMultilevel"/>
    <w:tmpl w:val="750005BA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>
    <w:nsid w:val="37520A90"/>
    <w:multiLevelType w:val="hybridMultilevel"/>
    <w:tmpl w:val="C9D46B52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1">
    <w:nsid w:val="378D6CE8"/>
    <w:multiLevelType w:val="hybridMultilevel"/>
    <w:tmpl w:val="B6567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9FA7755"/>
    <w:multiLevelType w:val="hybridMultilevel"/>
    <w:tmpl w:val="B6567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A384835"/>
    <w:multiLevelType w:val="hybridMultilevel"/>
    <w:tmpl w:val="28D873C6"/>
    <w:lvl w:ilvl="0" w:tplc="4E9AE6BE">
      <w:start w:val="1"/>
      <w:numFmt w:val="taiwaneseCountingThousand"/>
      <w:lvlText w:val="(%1)"/>
      <w:lvlJc w:val="center"/>
      <w:pPr>
        <w:ind w:left="48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D2000B1"/>
    <w:multiLevelType w:val="hybridMultilevel"/>
    <w:tmpl w:val="0928C72C"/>
    <w:lvl w:ilvl="0" w:tplc="17AEC026">
      <w:start w:val="1"/>
      <w:numFmt w:val="decimal"/>
      <w:lvlText w:val="(%1)"/>
      <w:lvlJc w:val="right"/>
      <w:pPr>
        <w:ind w:left="144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2901906"/>
    <w:multiLevelType w:val="hybridMultilevel"/>
    <w:tmpl w:val="28D873C6"/>
    <w:lvl w:ilvl="0" w:tplc="4E9AE6BE">
      <w:start w:val="1"/>
      <w:numFmt w:val="taiwaneseCountingThousand"/>
      <w:lvlText w:val="(%1)"/>
      <w:lvlJc w:val="center"/>
      <w:pPr>
        <w:ind w:left="48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8811C9A"/>
    <w:multiLevelType w:val="hybridMultilevel"/>
    <w:tmpl w:val="657CE33A"/>
    <w:lvl w:ilvl="0" w:tplc="9014DD4C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58840553"/>
    <w:multiLevelType w:val="hybridMultilevel"/>
    <w:tmpl w:val="0928C72C"/>
    <w:lvl w:ilvl="0" w:tplc="17AEC026">
      <w:start w:val="1"/>
      <w:numFmt w:val="decimal"/>
      <w:lvlText w:val="(%1)"/>
      <w:lvlJc w:val="right"/>
      <w:pPr>
        <w:ind w:left="144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5903152A"/>
    <w:multiLevelType w:val="hybridMultilevel"/>
    <w:tmpl w:val="0928C72C"/>
    <w:lvl w:ilvl="0" w:tplc="17AEC026">
      <w:start w:val="1"/>
      <w:numFmt w:val="decimal"/>
      <w:lvlText w:val="(%1)"/>
      <w:lvlJc w:val="right"/>
      <w:pPr>
        <w:ind w:left="144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5D1A6EDD"/>
    <w:multiLevelType w:val="hybridMultilevel"/>
    <w:tmpl w:val="17A45788"/>
    <w:lvl w:ilvl="0" w:tplc="633C9038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>
    <w:nsid w:val="61752301"/>
    <w:multiLevelType w:val="hybridMultilevel"/>
    <w:tmpl w:val="3E1ACF0C"/>
    <w:lvl w:ilvl="0" w:tplc="006C8448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3C46D2"/>
    <w:multiLevelType w:val="hybridMultilevel"/>
    <w:tmpl w:val="28D873C6"/>
    <w:lvl w:ilvl="0" w:tplc="4E9AE6BE">
      <w:start w:val="1"/>
      <w:numFmt w:val="taiwaneseCountingThousand"/>
      <w:lvlText w:val="(%1)"/>
      <w:lvlJc w:val="center"/>
      <w:pPr>
        <w:ind w:left="48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9D139F7"/>
    <w:multiLevelType w:val="hybridMultilevel"/>
    <w:tmpl w:val="28D873C6"/>
    <w:lvl w:ilvl="0" w:tplc="4E9AE6BE">
      <w:start w:val="1"/>
      <w:numFmt w:val="taiwaneseCountingThousand"/>
      <w:lvlText w:val="(%1)"/>
      <w:lvlJc w:val="center"/>
      <w:pPr>
        <w:ind w:left="48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D174E05"/>
    <w:multiLevelType w:val="hybridMultilevel"/>
    <w:tmpl w:val="B6567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08A24A0"/>
    <w:multiLevelType w:val="hybridMultilevel"/>
    <w:tmpl w:val="28D873C6"/>
    <w:lvl w:ilvl="0" w:tplc="4E9AE6BE">
      <w:start w:val="1"/>
      <w:numFmt w:val="taiwaneseCountingThousand"/>
      <w:lvlText w:val="(%1)"/>
      <w:lvlJc w:val="center"/>
      <w:pPr>
        <w:ind w:left="48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1010303"/>
    <w:multiLevelType w:val="hybridMultilevel"/>
    <w:tmpl w:val="037637FA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>
    <w:nsid w:val="74DC6B84"/>
    <w:multiLevelType w:val="hybridMultilevel"/>
    <w:tmpl w:val="3C54D908"/>
    <w:lvl w:ilvl="0" w:tplc="006C8448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9"/>
  </w:num>
  <w:num w:numId="3">
    <w:abstractNumId w:val="10"/>
  </w:num>
  <w:num w:numId="4">
    <w:abstractNumId w:val="25"/>
  </w:num>
  <w:num w:numId="5">
    <w:abstractNumId w:val="7"/>
  </w:num>
  <w:num w:numId="6">
    <w:abstractNumId w:val="19"/>
  </w:num>
  <w:num w:numId="7">
    <w:abstractNumId w:val="20"/>
  </w:num>
  <w:num w:numId="8">
    <w:abstractNumId w:val="8"/>
  </w:num>
  <w:num w:numId="9">
    <w:abstractNumId w:val="16"/>
  </w:num>
  <w:num w:numId="10">
    <w:abstractNumId w:val="2"/>
  </w:num>
  <w:num w:numId="11">
    <w:abstractNumId w:val="12"/>
  </w:num>
  <w:num w:numId="12">
    <w:abstractNumId w:val="0"/>
  </w:num>
  <w:num w:numId="13">
    <w:abstractNumId w:val="14"/>
  </w:num>
  <w:num w:numId="14">
    <w:abstractNumId w:val="17"/>
  </w:num>
  <w:num w:numId="15">
    <w:abstractNumId w:val="18"/>
  </w:num>
  <w:num w:numId="16">
    <w:abstractNumId w:val="15"/>
  </w:num>
  <w:num w:numId="17">
    <w:abstractNumId w:val="5"/>
  </w:num>
  <w:num w:numId="18">
    <w:abstractNumId w:val="6"/>
  </w:num>
  <w:num w:numId="19">
    <w:abstractNumId w:val="1"/>
  </w:num>
  <w:num w:numId="20">
    <w:abstractNumId w:val="13"/>
  </w:num>
  <w:num w:numId="21">
    <w:abstractNumId w:val="23"/>
  </w:num>
  <w:num w:numId="22">
    <w:abstractNumId w:val="4"/>
  </w:num>
  <w:num w:numId="23">
    <w:abstractNumId w:val="22"/>
  </w:num>
  <w:num w:numId="24">
    <w:abstractNumId w:val="21"/>
  </w:num>
  <w:num w:numId="25">
    <w:abstractNumId w:val="3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65"/>
    <w:rsid w:val="00077A65"/>
    <w:rsid w:val="000B07BB"/>
    <w:rsid w:val="000E683E"/>
    <w:rsid w:val="001949B4"/>
    <w:rsid w:val="001E7163"/>
    <w:rsid w:val="0030228C"/>
    <w:rsid w:val="00312BAC"/>
    <w:rsid w:val="0031771C"/>
    <w:rsid w:val="003C4987"/>
    <w:rsid w:val="00407205"/>
    <w:rsid w:val="0043373E"/>
    <w:rsid w:val="004539A4"/>
    <w:rsid w:val="00485DED"/>
    <w:rsid w:val="004C7E56"/>
    <w:rsid w:val="005175FD"/>
    <w:rsid w:val="005218EA"/>
    <w:rsid w:val="006344D8"/>
    <w:rsid w:val="00673264"/>
    <w:rsid w:val="006B19B2"/>
    <w:rsid w:val="00715498"/>
    <w:rsid w:val="0078326C"/>
    <w:rsid w:val="00793A6A"/>
    <w:rsid w:val="00794465"/>
    <w:rsid w:val="007B19C4"/>
    <w:rsid w:val="007E68E9"/>
    <w:rsid w:val="00913633"/>
    <w:rsid w:val="00966817"/>
    <w:rsid w:val="009820BB"/>
    <w:rsid w:val="009B0C8A"/>
    <w:rsid w:val="00A07405"/>
    <w:rsid w:val="00A36B47"/>
    <w:rsid w:val="00A601D6"/>
    <w:rsid w:val="00A87893"/>
    <w:rsid w:val="00AA04E5"/>
    <w:rsid w:val="00AB6092"/>
    <w:rsid w:val="00AD591D"/>
    <w:rsid w:val="00AE3948"/>
    <w:rsid w:val="00AF0C3F"/>
    <w:rsid w:val="00B50E00"/>
    <w:rsid w:val="00C15BF1"/>
    <w:rsid w:val="00C17EC7"/>
    <w:rsid w:val="00C616D5"/>
    <w:rsid w:val="00CA58F2"/>
    <w:rsid w:val="00D14AAD"/>
    <w:rsid w:val="00D37283"/>
    <w:rsid w:val="00D53FFE"/>
    <w:rsid w:val="00D97B10"/>
    <w:rsid w:val="00DC3F25"/>
    <w:rsid w:val="00DF7171"/>
    <w:rsid w:val="00E04653"/>
    <w:rsid w:val="00E97E0A"/>
    <w:rsid w:val="00EC6CA2"/>
    <w:rsid w:val="00EE0984"/>
    <w:rsid w:val="00F0683E"/>
    <w:rsid w:val="00F55723"/>
    <w:rsid w:val="00F96E35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9A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3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6B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6B47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AA04E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AA04E5"/>
  </w:style>
  <w:style w:type="paragraph" w:styleId="Web">
    <w:name w:val="Normal (Web)"/>
    <w:basedOn w:val="a"/>
    <w:uiPriority w:val="99"/>
    <w:unhideWhenUsed/>
    <w:rsid w:val="00485D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31771C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715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15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mailheadertext1">
    <w:name w:val="mailheadertext1"/>
    <w:rsid w:val="006B19B2"/>
    <w:rPr>
      <w:i w:val="0"/>
      <w:iCs w:val="0"/>
      <w:color w:val="35353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9A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3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6B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6B47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AA04E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AA04E5"/>
  </w:style>
  <w:style w:type="paragraph" w:styleId="Web">
    <w:name w:val="Normal (Web)"/>
    <w:basedOn w:val="a"/>
    <w:uiPriority w:val="99"/>
    <w:unhideWhenUsed/>
    <w:rsid w:val="00485D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31771C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715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15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mailheadertext1">
    <w:name w:val="mailheadertext1"/>
    <w:rsid w:val="006B19B2"/>
    <w:rPr>
      <w:i w:val="0"/>
      <w:iCs w:val="0"/>
      <w:color w:val="35353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enineme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5531;&#20808;MAIL&#33267;ninenineme@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</Words>
  <Characters>3622</Characters>
  <Application>Microsoft Office Word</Application>
  <DocSecurity>0</DocSecurity>
  <Lines>30</Lines>
  <Paragraphs>8</Paragraphs>
  <ScaleCrop>false</ScaleCrop>
  <Company>TYES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黃啟正</dc:creator>
  <cp:lastModifiedBy>khkgsg</cp:lastModifiedBy>
  <cp:revision>2</cp:revision>
  <cp:lastPrinted>2016-01-05T05:40:00Z</cp:lastPrinted>
  <dcterms:created xsi:type="dcterms:W3CDTF">2016-07-01T07:52:00Z</dcterms:created>
  <dcterms:modified xsi:type="dcterms:W3CDTF">2016-07-01T07:52:00Z</dcterms:modified>
</cp:coreProperties>
</file>