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5C7" w:rsidRDefault="00270433">
      <w:pPr>
        <w:pStyle w:val="1"/>
        <w:spacing w:line="433" w:lineRule="exact"/>
        <w:ind w:firstLine="0"/>
        <w:rPr>
          <w:lang w:eastAsia="zh-TW"/>
        </w:rPr>
      </w:pPr>
      <w:r>
        <w:rPr>
          <w:rFonts w:ascii="標楷體" w:eastAsia="標楷體" w:hint="eastAsia"/>
          <w:lang w:eastAsia="zh-TW"/>
        </w:rPr>
        <w:t>2017</w:t>
      </w:r>
      <w:bookmarkStart w:id="0" w:name="_GoBack"/>
      <w:r>
        <w:rPr>
          <w:rFonts w:ascii="標楷體" w:eastAsia="標楷體" w:hint="eastAsia"/>
          <w:spacing w:val="-88"/>
          <w:lang w:eastAsia="zh-TW"/>
        </w:rPr>
        <w:t xml:space="preserve"> </w:t>
      </w:r>
      <w:r>
        <w:rPr>
          <w:lang w:eastAsia="zh-TW"/>
        </w:rPr>
        <w:t>上海市教育委員會藝術與科技交流活動</w:t>
      </w:r>
      <w:bookmarkEnd w:id="0"/>
    </w:p>
    <w:p w:rsidR="00E145C7" w:rsidRDefault="00270433">
      <w:pPr>
        <w:pStyle w:val="a3"/>
        <w:spacing w:before="166" w:line="276" w:lineRule="auto"/>
        <w:rPr>
          <w:lang w:eastAsia="zh-TW"/>
        </w:rPr>
      </w:pPr>
      <w:r>
        <w:rPr>
          <w:lang w:eastAsia="zh-TW"/>
        </w:rPr>
        <w:t>一、緣起：臺北市政府教育局接受上海市教育委員會邀請，參與藝術與科技活動交流。 二、目的：1.促進</w:t>
      </w:r>
      <w:proofErr w:type="gramStart"/>
      <w:r>
        <w:rPr>
          <w:lang w:eastAsia="zh-TW"/>
        </w:rPr>
        <w:t>臺</w:t>
      </w:r>
      <w:proofErr w:type="gramEnd"/>
      <w:r>
        <w:rPr>
          <w:lang w:eastAsia="zh-TW"/>
        </w:rPr>
        <w:t>滬教育界之文化、藝術、科技之交流。</w:t>
      </w:r>
    </w:p>
    <w:p w:rsidR="00EB0E51" w:rsidRDefault="00EB0E51">
      <w:pPr>
        <w:pStyle w:val="a3"/>
        <w:spacing w:line="276" w:lineRule="auto"/>
        <w:ind w:right="2058" w:firstLine="1133"/>
        <w:rPr>
          <w:lang w:eastAsia="zh-TW"/>
        </w:rPr>
      </w:pPr>
      <w:r>
        <w:rPr>
          <w:rFonts w:hint="eastAsia"/>
          <w:lang w:eastAsia="zh-TW"/>
        </w:rPr>
        <w:t xml:space="preserve"> </w:t>
      </w:r>
      <w:r w:rsidR="00270433">
        <w:rPr>
          <w:lang w:eastAsia="zh-TW"/>
        </w:rPr>
        <w:t xml:space="preserve">2.舉行兩岸教育制度交流比較之研討。 </w:t>
      </w:r>
    </w:p>
    <w:p w:rsidR="00EB0E51" w:rsidRDefault="00270433" w:rsidP="00EB0E51">
      <w:pPr>
        <w:pStyle w:val="a3"/>
        <w:spacing w:line="276" w:lineRule="auto"/>
        <w:ind w:right="2058"/>
        <w:rPr>
          <w:lang w:eastAsia="zh-TW"/>
        </w:rPr>
      </w:pPr>
      <w:r>
        <w:rPr>
          <w:lang w:eastAsia="zh-TW"/>
        </w:rPr>
        <w:t>三、參與人員：臺北市所屬各級學校校長或行政人員。</w:t>
      </w:r>
    </w:p>
    <w:p w:rsidR="00E145C7" w:rsidRDefault="00270433" w:rsidP="00EB0E51">
      <w:pPr>
        <w:pStyle w:val="a3"/>
        <w:spacing w:line="276" w:lineRule="auto"/>
        <w:ind w:right="2058"/>
        <w:rPr>
          <w:lang w:eastAsia="zh-TW"/>
        </w:rPr>
      </w:pPr>
      <w:r>
        <w:rPr>
          <w:lang w:eastAsia="zh-TW"/>
        </w:rPr>
        <w:t>四、日期：民國 106 年 7 月 4 日 (星期二) 至 7 月 9 日 (星期日)計 6 天 五、主辦單位：臺北市政府教育局、上海市教育委員會</w:t>
      </w:r>
    </w:p>
    <w:p w:rsidR="00E145C7" w:rsidRDefault="00270433">
      <w:pPr>
        <w:pStyle w:val="a3"/>
        <w:spacing w:line="276" w:lineRule="auto"/>
        <w:ind w:right="1058"/>
      </w:pPr>
      <w:r>
        <w:rPr>
          <w:lang w:eastAsia="zh-TW"/>
        </w:rPr>
        <w:t xml:space="preserve">六、費用：參與人員需自行負擔往返交通費用，本方案僅透過旅行社購買機票。 </w:t>
      </w:r>
      <w:r>
        <w:t>七、地點：上海市</w:t>
      </w:r>
    </w:p>
    <w:p w:rsidR="00E145C7" w:rsidRDefault="00270433">
      <w:pPr>
        <w:pStyle w:val="a3"/>
        <w:tabs>
          <w:tab w:val="left" w:pos="5467"/>
          <w:tab w:val="left" w:pos="6160"/>
        </w:tabs>
        <w:ind w:left="1246"/>
      </w:pPr>
      <w:r>
        <w:t>07/04(二) BR 712S 04JUL 2</w:t>
      </w:r>
      <w:r>
        <w:rPr>
          <w:spacing w:val="-8"/>
        </w:rPr>
        <w:t xml:space="preserve"> </w:t>
      </w:r>
      <w:r>
        <w:t>TPEPVG</w:t>
      </w:r>
      <w:r>
        <w:rPr>
          <w:spacing w:val="-2"/>
        </w:rPr>
        <w:t xml:space="preserve"> </w:t>
      </w:r>
      <w:r>
        <w:t>SS1</w:t>
      </w:r>
      <w:r>
        <w:tab/>
        <w:t>1010</w:t>
      </w:r>
      <w:r>
        <w:tab/>
        <w:t>1205</w:t>
      </w:r>
    </w:p>
    <w:p w:rsidR="00E145C7" w:rsidRDefault="00270433">
      <w:pPr>
        <w:pStyle w:val="a3"/>
        <w:tabs>
          <w:tab w:val="left" w:pos="5466"/>
          <w:tab w:val="left" w:pos="6159"/>
        </w:tabs>
        <w:spacing w:before="46"/>
        <w:ind w:left="1246"/>
      </w:pPr>
      <w:r>
        <w:t>07/09(日) BR 721S 09JUL 7</w:t>
      </w:r>
      <w:r>
        <w:rPr>
          <w:spacing w:val="-9"/>
        </w:rPr>
        <w:t xml:space="preserve"> </w:t>
      </w:r>
      <w:r>
        <w:t>PVGTPE</w:t>
      </w:r>
      <w:r>
        <w:rPr>
          <w:spacing w:val="-3"/>
        </w:rPr>
        <w:t xml:space="preserve"> </w:t>
      </w:r>
      <w:r>
        <w:t>SS1</w:t>
      </w:r>
      <w:r>
        <w:tab/>
        <w:t>2005</w:t>
      </w:r>
      <w:r>
        <w:tab/>
        <w:t>2200</w:t>
      </w:r>
    </w:p>
    <w:p w:rsidR="00EB0E51" w:rsidRDefault="00270433">
      <w:pPr>
        <w:pStyle w:val="a3"/>
        <w:spacing w:before="46" w:line="276" w:lineRule="auto"/>
        <w:ind w:left="538" w:right="2983"/>
      </w:pPr>
      <w:r>
        <w:t xml:space="preserve">第一天：7/4，舞动青春的才艺交流（根据来沪航班调整） 第二天：7/5，科技夏令营开幕式（一整天） </w:t>
      </w:r>
    </w:p>
    <w:p w:rsidR="00EB0E51" w:rsidRDefault="00270433">
      <w:pPr>
        <w:pStyle w:val="a3"/>
        <w:spacing w:before="46" w:line="276" w:lineRule="auto"/>
        <w:ind w:left="538" w:right="2983"/>
      </w:pPr>
      <w:r>
        <w:t xml:space="preserve">第三天：7/6，参访学校、上海文化之旅 </w:t>
      </w:r>
    </w:p>
    <w:p w:rsidR="00EB0E51" w:rsidRDefault="00270433">
      <w:pPr>
        <w:pStyle w:val="a3"/>
        <w:spacing w:before="46" w:line="276" w:lineRule="auto"/>
        <w:ind w:left="538" w:right="2983"/>
      </w:pPr>
      <w:r>
        <w:t xml:space="preserve">第四天：7/7，参访学校、上海文化之旅 </w:t>
      </w:r>
    </w:p>
    <w:p w:rsidR="00EB0E51" w:rsidRDefault="00270433">
      <w:pPr>
        <w:pStyle w:val="a3"/>
        <w:spacing w:before="46" w:line="276" w:lineRule="auto"/>
        <w:ind w:left="538" w:right="2983"/>
      </w:pPr>
      <w:r>
        <w:t xml:space="preserve">第五天：7/8，参访学校、上海文化之旅 </w:t>
      </w:r>
    </w:p>
    <w:p w:rsidR="00E145C7" w:rsidRDefault="00270433">
      <w:pPr>
        <w:pStyle w:val="a3"/>
        <w:spacing w:before="46" w:line="276" w:lineRule="auto"/>
        <w:ind w:left="538" w:right="2983"/>
      </w:pPr>
      <w:r>
        <w:t>第六天：7/9，返回台湾</w:t>
      </w:r>
    </w:p>
    <w:p w:rsidR="00E145C7" w:rsidRDefault="00270433">
      <w:pPr>
        <w:pStyle w:val="a3"/>
        <w:tabs>
          <w:tab w:val="left" w:pos="4913"/>
          <w:tab w:val="left" w:pos="6474"/>
        </w:tabs>
        <w:rPr>
          <w:lang w:eastAsia="zh-TW"/>
        </w:rPr>
      </w:pPr>
      <w:r>
        <w:rPr>
          <w:lang w:eastAsia="zh-TW"/>
        </w:rPr>
        <w:t>八、經辦人員：臺北市松山區敦化國民小學</w:t>
      </w:r>
      <w:r>
        <w:rPr>
          <w:lang w:eastAsia="zh-TW"/>
        </w:rPr>
        <w:tab/>
        <w:t>蔡惠如主任</w:t>
      </w:r>
      <w:r>
        <w:rPr>
          <w:lang w:eastAsia="zh-TW"/>
        </w:rPr>
        <w:tab/>
        <w:t>TEL：27414065</w:t>
      </w:r>
      <w:r>
        <w:rPr>
          <w:spacing w:val="-1"/>
          <w:lang w:eastAsia="zh-TW"/>
        </w:rPr>
        <w:t xml:space="preserve"> </w:t>
      </w:r>
      <w:r>
        <w:rPr>
          <w:lang w:eastAsia="zh-TW"/>
        </w:rPr>
        <w:t>#150</w:t>
      </w:r>
    </w:p>
    <w:p w:rsidR="00E145C7" w:rsidRDefault="00E145C7">
      <w:pPr>
        <w:pStyle w:val="a3"/>
        <w:spacing w:before="0"/>
        <w:ind w:left="0" w:right="0"/>
        <w:rPr>
          <w:lang w:eastAsia="zh-TW"/>
        </w:rPr>
      </w:pPr>
    </w:p>
    <w:p w:rsidR="00E145C7" w:rsidRDefault="00270433">
      <w:pPr>
        <w:pStyle w:val="1"/>
        <w:tabs>
          <w:tab w:val="left" w:pos="4752"/>
          <w:tab w:val="left" w:pos="6013"/>
        </w:tabs>
        <w:spacing w:before="167" w:line="168" w:lineRule="auto"/>
        <w:ind w:left="3490" w:right="1209"/>
        <w:rPr>
          <w:rFonts w:ascii="Malgun Gothic" w:eastAsia="Malgun Gothic"/>
          <w:b/>
          <w:lang w:eastAsia="zh-TW"/>
        </w:rPr>
      </w:pPr>
      <w:r>
        <w:rPr>
          <w:lang w:eastAsia="zh-TW"/>
        </w:rPr>
        <w:t xml:space="preserve">2017 上海市教育委員會藝術與科技交流訪問 </w:t>
      </w:r>
      <w:r>
        <w:rPr>
          <w:rFonts w:ascii="Malgun Gothic" w:eastAsia="Malgun Gothic" w:hint="eastAsia"/>
          <w:b/>
          <w:lang w:eastAsia="zh-TW"/>
        </w:rPr>
        <w:t>報</w:t>
      </w:r>
      <w:r>
        <w:rPr>
          <w:rFonts w:ascii="Malgun Gothic" w:eastAsia="Malgun Gothic" w:hint="eastAsia"/>
          <w:b/>
          <w:lang w:eastAsia="zh-TW"/>
        </w:rPr>
        <w:tab/>
        <w:t>名</w:t>
      </w:r>
      <w:r>
        <w:rPr>
          <w:rFonts w:ascii="Malgun Gothic" w:eastAsia="Malgun Gothic" w:hint="eastAsia"/>
          <w:b/>
          <w:lang w:eastAsia="zh-TW"/>
        </w:rPr>
        <w:tab/>
        <w:t>表</w:t>
      </w:r>
    </w:p>
    <w:p w:rsidR="00E145C7" w:rsidRDefault="00E145C7">
      <w:pPr>
        <w:pStyle w:val="a3"/>
        <w:spacing w:before="1"/>
        <w:ind w:left="0" w:right="0"/>
        <w:rPr>
          <w:rFonts w:ascii="Malgun Gothic"/>
          <w:b/>
          <w:sz w:val="8"/>
          <w:lang w:eastAsia="zh-TW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540"/>
        <w:gridCol w:w="3061"/>
        <w:gridCol w:w="321"/>
        <w:gridCol w:w="558"/>
        <w:gridCol w:w="381"/>
        <w:gridCol w:w="677"/>
        <w:gridCol w:w="1124"/>
        <w:gridCol w:w="540"/>
        <w:gridCol w:w="1332"/>
      </w:tblGrid>
      <w:tr w:rsidR="00E145C7">
        <w:trPr>
          <w:trHeight w:hRule="exact" w:val="795"/>
        </w:trPr>
        <w:tc>
          <w:tcPr>
            <w:tcW w:w="540" w:type="dxa"/>
            <w:vMerge w:val="restart"/>
          </w:tcPr>
          <w:p w:rsidR="00E145C7" w:rsidRDefault="00E145C7">
            <w:pPr>
              <w:pStyle w:val="TableParagraph"/>
              <w:spacing w:before="1"/>
              <w:ind w:left="0"/>
              <w:rPr>
                <w:rFonts w:ascii="Malgun Gothic"/>
                <w:b/>
                <w:sz w:val="35"/>
                <w:lang w:eastAsia="zh-TW"/>
              </w:rPr>
            </w:pPr>
          </w:p>
          <w:p w:rsidR="00E145C7" w:rsidRDefault="0027043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3922" w:type="dxa"/>
            <w:gridSpan w:val="3"/>
          </w:tcPr>
          <w:p w:rsidR="00E145C7" w:rsidRDefault="00E145C7">
            <w:pPr>
              <w:pStyle w:val="TableParagraph"/>
              <w:spacing w:before="13"/>
              <w:ind w:left="0"/>
              <w:rPr>
                <w:rFonts w:ascii="Malgun Gothic"/>
                <w:b/>
                <w:sz w:val="14"/>
              </w:rPr>
            </w:pPr>
          </w:p>
          <w:p w:rsidR="00E145C7" w:rsidRDefault="00270433">
            <w:pPr>
              <w:pStyle w:val="TableParagraph"/>
              <w:spacing w:before="1"/>
              <w:rPr>
                <w:sz w:val="16"/>
              </w:rPr>
            </w:pPr>
            <w:r>
              <w:rPr>
                <w:sz w:val="16"/>
              </w:rPr>
              <w:t>（中文）</w:t>
            </w:r>
          </w:p>
        </w:tc>
        <w:tc>
          <w:tcPr>
            <w:tcW w:w="939" w:type="dxa"/>
            <w:gridSpan w:val="2"/>
          </w:tcPr>
          <w:p w:rsidR="00E145C7" w:rsidRDefault="00270433">
            <w:pPr>
              <w:pStyle w:val="TableParagraph"/>
              <w:spacing w:before="5" w:line="276" w:lineRule="auto"/>
              <w:ind w:left="245" w:right="65" w:hanging="121"/>
              <w:rPr>
                <w:sz w:val="24"/>
              </w:rPr>
            </w:pPr>
            <w:r>
              <w:rPr>
                <w:sz w:val="24"/>
              </w:rPr>
              <w:t>出生年 月日</w:t>
            </w:r>
          </w:p>
        </w:tc>
        <w:tc>
          <w:tcPr>
            <w:tcW w:w="1801" w:type="dxa"/>
            <w:gridSpan w:val="2"/>
          </w:tcPr>
          <w:p w:rsidR="00E145C7" w:rsidRDefault="00E145C7"/>
        </w:tc>
        <w:tc>
          <w:tcPr>
            <w:tcW w:w="540" w:type="dxa"/>
          </w:tcPr>
          <w:p w:rsidR="00E145C7" w:rsidRDefault="00270433">
            <w:pPr>
              <w:pStyle w:val="TableParagraph"/>
              <w:spacing w:before="185"/>
              <w:rPr>
                <w:sz w:val="24"/>
              </w:rPr>
            </w:pPr>
            <w:r>
              <w:rPr>
                <w:sz w:val="24"/>
              </w:rPr>
              <w:t>性別</w:t>
            </w:r>
          </w:p>
        </w:tc>
        <w:tc>
          <w:tcPr>
            <w:tcW w:w="1332" w:type="dxa"/>
          </w:tcPr>
          <w:p w:rsidR="00E145C7" w:rsidRDefault="00E145C7"/>
        </w:tc>
      </w:tr>
      <w:tr w:rsidR="00E145C7">
        <w:trPr>
          <w:trHeight w:hRule="exact" w:val="854"/>
        </w:trPr>
        <w:tc>
          <w:tcPr>
            <w:tcW w:w="540" w:type="dxa"/>
            <w:vMerge/>
          </w:tcPr>
          <w:p w:rsidR="00E145C7" w:rsidRDefault="00E145C7"/>
        </w:tc>
        <w:tc>
          <w:tcPr>
            <w:tcW w:w="3922" w:type="dxa"/>
            <w:gridSpan w:val="3"/>
          </w:tcPr>
          <w:p w:rsidR="00E145C7" w:rsidRDefault="00E145C7">
            <w:pPr>
              <w:pStyle w:val="TableParagraph"/>
              <w:spacing w:before="7"/>
              <w:ind w:left="0"/>
              <w:rPr>
                <w:rFonts w:ascii="Malgun Gothic"/>
                <w:b/>
                <w:sz w:val="16"/>
              </w:rPr>
            </w:pPr>
          </w:p>
          <w:p w:rsidR="00E145C7" w:rsidRDefault="00270433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（英文與護照同）</w:t>
            </w:r>
          </w:p>
        </w:tc>
        <w:tc>
          <w:tcPr>
            <w:tcW w:w="939" w:type="dxa"/>
            <w:gridSpan w:val="2"/>
          </w:tcPr>
          <w:p w:rsidR="00E145C7" w:rsidRDefault="00270433">
            <w:pPr>
              <w:pStyle w:val="TableParagraph"/>
              <w:spacing w:before="34" w:line="276" w:lineRule="auto"/>
              <w:ind w:left="245" w:right="65" w:hanging="121"/>
              <w:rPr>
                <w:sz w:val="24"/>
              </w:rPr>
            </w:pPr>
            <w:r>
              <w:rPr>
                <w:sz w:val="24"/>
              </w:rPr>
              <w:t>身份證 字號</w:t>
            </w:r>
          </w:p>
        </w:tc>
        <w:tc>
          <w:tcPr>
            <w:tcW w:w="3673" w:type="dxa"/>
            <w:gridSpan w:val="4"/>
          </w:tcPr>
          <w:p w:rsidR="00E145C7" w:rsidRDefault="00E145C7"/>
        </w:tc>
      </w:tr>
      <w:tr w:rsidR="00E145C7">
        <w:trPr>
          <w:trHeight w:hRule="exact" w:val="730"/>
        </w:trPr>
        <w:tc>
          <w:tcPr>
            <w:tcW w:w="540" w:type="dxa"/>
          </w:tcPr>
          <w:p w:rsidR="00E145C7" w:rsidRDefault="00270433">
            <w:pPr>
              <w:pStyle w:val="TableParagraph"/>
              <w:spacing w:before="151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8534" w:type="dxa"/>
            <w:gridSpan w:val="9"/>
          </w:tcPr>
          <w:p w:rsidR="00E145C7" w:rsidRDefault="00270433">
            <w:pPr>
              <w:pStyle w:val="TableParagraph"/>
              <w:spacing w:line="300" w:lineRule="exact"/>
              <w:rPr>
                <w:rFonts w:ascii="MS Mincho" w:hAnsi="MS Mincho"/>
                <w:sz w:val="24"/>
              </w:rPr>
            </w:pPr>
            <w:r>
              <w:rPr>
                <w:rFonts w:ascii="MS Mincho" w:hAnsi="MS Mincho"/>
                <w:sz w:val="24"/>
              </w:rPr>
              <w:t>☐☐☐</w:t>
            </w:r>
          </w:p>
        </w:tc>
      </w:tr>
      <w:tr w:rsidR="00E145C7">
        <w:trPr>
          <w:trHeight w:hRule="exact" w:val="730"/>
        </w:trPr>
        <w:tc>
          <w:tcPr>
            <w:tcW w:w="1080" w:type="dxa"/>
            <w:gridSpan w:val="2"/>
          </w:tcPr>
          <w:p w:rsidR="00E145C7" w:rsidRDefault="00270433">
            <w:pPr>
              <w:pStyle w:val="TableParagraph"/>
              <w:spacing w:line="286" w:lineRule="exact"/>
              <w:ind w:left="35" w:right="35"/>
              <w:jc w:val="center"/>
              <w:rPr>
                <w:sz w:val="24"/>
              </w:rPr>
            </w:pPr>
            <w:r>
              <w:rPr>
                <w:sz w:val="24"/>
              </w:rPr>
              <w:t>任職單位</w:t>
            </w:r>
          </w:p>
          <w:p w:rsidR="00E145C7" w:rsidRDefault="00270433">
            <w:pPr>
              <w:pStyle w:val="TableParagraph"/>
              <w:spacing w:before="46"/>
              <w:ind w:left="35" w:right="35"/>
              <w:jc w:val="center"/>
              <w:rPr>
                <w:sz w:val="24"/>
              </w:rPr>
            </w:pPr>
            <w:r>
              <w:rPr>
                <w:sz w:val="24"/>
              </w:rPr>
              <w:t>及職稱</w:t>
            </w:r>
          </w:p>
        </w:tc>
        <w:tc>
          <w:tcPr>
            <w:tcW w:w="3939" w:type="dxa"/>
            <w:gridSpan w:val="3"/>
          </w:tcPr>
          <w:p w:rsidR="00E145C7" w:rsidRDefault="00E145C7"/>
        </w:tc>
        <w:tc>
          <w:tcPr>
            <w:tcW w:w="1058" w:type="dxa"/>
            <w:gridSpan w:val="2"/>
          </w:tcPr>
          <w:p w:rsidR="00E145C7" w:rsidRDefault="00270433">
            <w:pPr>
              <w:pStyle w:val="TableParagraph"/>
              <w:spacing w:line="286" w:lineRule="exact"/>
              <w:ind w:left="0"/>
              <w:rPr>
                <w:sz w:val="24"/>
              </w:rPr>
            </w:pPr>
            <w:r>
              <w:rPr>
                <w:sz w:val="24"/>
              </w:rPr>
              <w:t xml:space="preserve">本人有效 </w:t>
            </w:r>
          </w:p>
          <w:p w:rsidR="00E145C7" w:rsidRDefault="00270433">
            <w:pPr>
              <w:pStyle w:val="TableParagraph"/>
              <w:spacing w:before="46"/>
              <w:ind w:left="0"/>
              <w:rPr>
                <w:sz w:val="24"/>
              </w:rPr>
            </w:pPr>
            <w:r>
              <w:rPr>
                <w:sz w:val="24"/>
              </w:rPr>
              <w:t>聯絡電話</w:t>
            </w:r>
          </w:p>
        </w:tc>
        <w:tc>
          <w:tcPr>
            <w:tcW w:w="2996" w:type="dxa"/>
            <w:gridSpan w:val="3"/>
          </w:tcPr>
          <w:p w:rsidR="00E145C7" w:rsidRDefault="00E145C7"/>
        </w:tc>
      </w:tr>
      <w:tr w:rsidR="00E145C7">
        <w:trPr>
          <w:trHeight w:hRule="exact" w:val="733"/>
        </w:trPr>
        <w:tc>
          <w:tcPr>
            <w:tcW w:w="1080" w:type="dxa"/>
            <w:gridSpan w:val="2"/>
          </w:tcPr>
          <w:p w:rsidR="00E145C7" w:rsidRDefault="00270433">
            <w:pPr>
              <w:pStyle w:val="TableParagraph"/>
              <w:spacing w:line="288" w:lineRule="exact"/>
              <w:ind w:left="55"/>
              <w:rPr>
                <w:sz w:val="24"/>
              </w:rPr>
            </w:pPr>
            <w:r>
              <w:rPr>
                <w:sz w:val="24"/>
              </w:rPr>
              <w:t>緊急聯絡</w:t>
            </w:r>
          </w:p>
          <w:p w:rsidR="00E145C7" w:rsidRDefault="00270433">
            <w:pPr>
              <w:pStyle w:val="TableParagraph"/>
              <w:spacing w:before="46"/>
              <w:ind w:left="55"/>
              <w:rPr>
                <w:sz w:val="24"/>
              </w:rPr>
            </w:pPr>
            <w:r>
              <w:rPr>
                <w:sz w:val="24"/>
              </w:rPr>
              <w:t>人及電話</w:t>
            </w:r>
          </w:p>
        </w:tc>
        <w:tc>
          <w:tcPr>
            <w:tcW w:w="3061" w:type="dxa"/>
          </w:tcPr>
          <w:p w:rsidR="00E145C7" w:rsidRDefault="00E145C7"/>
        </w:tc>
        <w:tc>
          <w:tcPr>
            <w:tcW w:w="879" w:type="dxa"/>
            <w:gridSpan w:val="2"/>
          </w:tcPr>
          <w:p w:rsidR="00E145C7" w:rsidRDefault="00270433">
            <w:pPr>
              <w:pStyle w:val="TableParagraph"/>
              <w:spacing w:line="288" w:lineRule="exact"/>
              <w:ind w:left="86"/>
              <w:rPr>
                <w:sz w:val="24"/>
              </w:rPr>
            </w:pPr>
            <w:r>
              <w:rPr>
                <w:sz w:val="24"/>
              </w:rPr>
              <w:t>特殊協</w:t>
            </w:r>
          </w:p>
          <w:p w:rsidR="00E145C7" w:rsidRDefault="00270433">
            <w:pPr>
              <w:pStyle w:val="TableParagraph"/>
              <w:spacing w:before="46"/>
              <w:ind w:left="86"/>
              <w:rPr>
                <w:sz w:val="24"/>
              </w:rPr>
            </w:pPr>
            <w:r>
              <w:rPr>
                <w:sz w:val="24"/>
              </w:rPr>
              <w:t>助事項</w:t>
            </w:r>
          </w:p>
        </w:tc>
        <w:tc>
          <w:tcPr>
            <w:tcW w:w="4054" w:type="dxa"/>
            <w:gridSpan w:val="5"/>
          </w:tcPr>
          <w:p w:rsidR="00E145C7" w:rsidRDefault="00E145C7"/>
        </w:tc>
      </w:tr>
      <w:tr w:rsidR="00E145C7">
        <w:trPr>
          <w:trHeight w:hRule="exact" w:val="708"/>
        </w:trPr>
        <w:tc>
          <w:tcPr>
            <w:tcW w:w="1080" w:type="dxa"/>
            <w:gridSpan w:val="2"/>
          </w:tcPr>
          <w:p w:rsidR="00E145C7" w:rsidRDefault="00270433">
            <w:pPr>
              <w:pStyle w:val="TableParagraph"/>
              <w:spacing w:before="195"/>
              <w:ind w:left="175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w w:val="74"/>
                <w:sz w:val="24"/>
              </w:rPr>
              <w:t>E</w:t>
            </w:r>
            <w:r>
              <w:rPr>
                <w:rFonts w:ascii="Arial"/>
                <w:i/>
                <w:w w:val="150"/>
                <w:sz w:val="24"/>
              </w:rPr>
              <w:t>-</w:t>
            </w:r>
            <w:r>
              <w:rPr>
                <w:rFonts w:ascii="Arial"/>
                <w:i/>
                <w:w w:val="60"/>
                <w:sz w:val="24"/>
              </w:rPr>
              <w:t>M</w:t>
            </w:r>
            <w:r>
              <w:rPr>
                <w:rFonts w:ascii="Arial"/>
                <w:i/>
                <w:w w:val="149"/>
                <w:sz w:val="24"/>
              </w:rPr>
              <w:t>ail</w:t>
            </w:r>
          </w:p>
        </w:tc>
        <w:tc>
          <w:tcPr>
            <w:tcW w:w="7994" w:type="dxa"/>
            <w:gridSpan w:val="8"/>
          </w:tcPr>
          <w:p w:rsidR="00E145C7" w:rsidRDefault="00E145C7"/>
        </w:tc>
      </w:tr>
      <w:tr w:rsidR="00E145C7">
        <w:trPr>
          <w:trHeight w:hRule="exact" w:val="730"/>
        </w:trPr>
        <w:tc>
          <w:tcPr>
            <w:tcW w:w="4462" w:type="dxa"/>
            <w:gridSpan w:val="4"/>
          </w:tcPr>
          <w:p w:rsidR="00E145C7" w:rsidRDefault="00270433">
            <w:pPr>
              <w:pStyle w:val="TableParagraph"/>
              <w:tabs>
                <w:tab w:val="left" w:pos="2304"/>
                <w:tab w:val="left" w:pos="2904"/>
                <w:tab w:val="left" w:pos="3504"/>
              </w:tabs>
              <w:spacing w:line="293" w:lineRule="exact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護照：</w:t>
            </w:r>
            <w:r>
              <w:rPr>
                <w:rFonts w:ascii="MS Mincho" w:eastAsia="MS Mincho" w:hAnsi="MS Mincho" w:hint="eastAsia"/>
                <w:sz w:val="24"/>
                <w:lang w:eastAsia="zh-TW"/>
              </w:rPr>
              <w:t>☐</w:t>
            </w:r>
            <w:r>
              <w:rPr>
                <w:sz w:val="24"/>
                <w:lang w:eastAsia="zh-TW"/>
              </w:rPr>
              <w:t>有，期限</w:t>
            </w:r>
            <w:r>
              <w:rPr>
                <w:sz w:val="24"/>
                <w:lang w:eastAsia="zh-TW"/>
              </w:rPr>
              <w:tab/>
              <w:t>年</w:t>
            </w:r>
            <w:r>
              <w:rPr>
                <w:sz w:val="24"/>
                <w:lang w:eastAsia="zh-TW"/>
              </w:rPr>
              <w:tab/>
              <w:t>月</w:t>
            </w:r>
            <w:r>
              <w:rPr>
                <w:sz w:val="24"/>
                <w:lang w:eastAsia="zh-TW"/>
              </w:rPr>
              <w:tab/>
            </w:r>
            <w:r>
              <w:rPr>
                <w:rFonts w:ascii="MS Mincho" w:eastAsia="MS Mincho" w:hAnsi="MS Mincho" w:hint="eastAsia"/>
                <w:sz w:val="24"/>
                <w:lang w:eastAsia="zh-TW"/>
              </w:rPr>
              <w:t>☐</w:t>
            </w:r>
            <w:r>
              <w:rPr>
                <w:sz w:val="24"/>
                <w:lang w:eastAsia="zh-TW"/>
              </w:rPr>
              <w:t>無</w:t>
            </w:r>
          </w:p>
          <w:p w:rsidR="00E145C7" w:rsidRDefault="00270433">
            <w:pPr>
              <w:pStyle w:val="TableParagraph"/>
              <w:spacing w:before="3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護照號碼：</w:t>
            </w:r>
          </w:p>
        </w:tc>
        <w:tc>
          <w:tcPr>
            <w:tcW w:w="4611" w:type="dxa"/>
            <w:gridSpan w:val="6"/>
          </w:tcPr>
          <w:p w:rsidR="00E145C7" w:rsidRDefault="00270433">
            <w:pPr>
              <w:pStyle w:val="TableParagraph"/>
              <w:tabs>
                <w:tab w:val="left" w:pos="2505"/>
                <w:tab w:val="left" w:pos="3106"/>
                <w:tab w:val="left" w:pos="3706"/>
              </w:tabs>
              <w:spacing w:line="293" w:lineRule="exact"/>
              <w:ind w:left="-15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台胞證：</w:t>
            </w:r>
            <w:r>
              <w:rPr>
                <w:rFonts w:ascii="MS Mincho" w:eastAsia="MS Mincho" w:hAnsi="MS Mincho" w:hint="eastAsia"/>
                <w:sz w:val="24"/>
                <w:lang w:eastAsia="zh-TW"/>
              </w:rPr>
              <w:t>☐</w:t>
            </w:r>
            <w:r>
              <w:rPr>
                <w:sz w:val="24"/>
                <w:lang w:eastAsia="zh-TW"/>
              </w:rPr>
              <w:t>有，期限</w:t>
            </w:r>
            <w:r>
              <w:rPr>
                <w:sz w:val="24"/>
                <w:lang w:eastAsia="zh-TW"/>
              </w:rPr>
              <w:tab/>
              <w:t>年</w:t>
            </w:r>
            <w:r>
              <w:rPr>
                <w:sz w:val="24"/>
                <w:lang w:eastAsia="zh-TW"/>
              </w:rPr>
              <w:tab/>
              <w:t>月</w:t>
            </w:r>
            <w:r>
              <w:rPr>
                <w:sz w:val="24"/>
                <w:lang w:eastAsia="zh-TW"/>
              </w:rPr>
              <w:tab/>
            </w:r>
            <w:r>
              <w:rPr>
                <w:rFonts w:ascii="MS Mincho" w:eastAsia="MS Mincho" w:hAnsi="MS Mincho" w:hint="eastAsia"/>
                <w:sz w:val="24"/>
                <w:lang w:eastAsia="zh-TW"/>
              </w:rPr>
              <w:t>☐</w:t>
            </w:r>
            <w:r>
              <w:rPr>
                <w:sz w:val="24"/>
                <w:lang w:eastAsia="zh-TW"/>
              </w:rPr>
              <w:t>無</w:t>
            </w:r>
          </w:p>
          <w:p w:rsidR="00E145C7" w:rsidRDefault="00270433">
            <w:pPr>
              <w:pStyle w:val="TableParagraph"/>
              <w:spacing w:before="38"/>
              <w:ind w:left="-15"/>
              <w:rPr>
                <w:sz w:val="24"/>
              </w:rPr>
            </w:pPr>
            <w:r>
              <w:rPr>
                <w:sz w:val="24"/>
              </w:rPr>
              <w:t>台胞證號碼：</w:t>
            </w:r>
          </w:p>
        </w:tc>
      </w:tr>
      <w:tr w:rsidR="00E145C7">
        <w:trPr>
          <w:trHeight w:hRule="exact" w:val="732"/>
        </w:trPr>
        <w:tc>
          <w:tcPr>
            <w:tcW w:w="9074" w:type="dxa"/>
            <w:gridSpan w:val="10"/>
          </w:tcPr>
          <w:p w:rsidR="00E145C7" w:rsidRDefault="00270433">
            <w:pPr>
              <w:pStyle w:val="TableParagraph"/>
              <w:spacing w:line="303" w:lineRule="exact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◎ 報名即日起至</w:t>
            </w:r>
            <w:r>
              <w:rPr>
                <w:spacing w:val="-56"/>
                <w:sz w:val="24"/>
                <w:lang w:eastAsia="zh-TW"/>
              </w:rPr>
              <w:t xml:space="preserve"> </w:t>
            </w:r>
            <w:r w:rsidRPr="00270433">
              <w:rPr>
                <w:rFonts w:asciiTheme="minorHAnsi" w:eastAsia="Arial" w:hAnsiTheme="minorHAnsi" w:cstheme="minorHAnsi"/>
                <w:i/>
                <w:sz w:val="24"/>
                <w:lang w:eastAsia="zh-TW"/>
              </w:rPr>
              <w:t>6/1</w:t>
            </w:r>
            <w:r w:rsidRPr="00270433">
              <w:rPr>
                <w:rFonts w:asciiTheme="minorHAnsi" w:eastAsiaTheme="minorEastAsia" w:hAnsiTheme="minorHAnsi" w:cstheme="minorHAnsi"/>
                <w:i/>
                <w:sz w:val="24"/>
                <w:lang w:eastAsia="zh-TW"/>
              </w:rPr>
              <w:t>5</w:t>
            </w:r>
            <w:r>
              <w:rPr>
                <w:sz w:val="24"/>
                <w:lang w:eastAsia="zh-TW"/>
              </w:rPr>
              <w:t>止，報名時填寫報名表及繳交保證金新台幣二仟元整。</w:t>
            </w:r>
          </w:p>
          <w:p w:rsidR="00E145C7" w:rsidRDefault="00270433">
            <w:pPr>
              <w:pStyle w:val="TableParagraph"/>
              <w:spacing w:before="28"/>
              <w:rPr>
                <w:sz w:val="24"/>
                <w:lang w:eastAsia="zh-TW"/>
              </w:rPr>
            </w:pPr>
            <w:r>
              <w:rPr>
                <w:sz w:val="24"/>
                <w:lang w:eastAsia="zh-TW"/>
              </w:rPr>
              <w:t>◎ 報名費於說明會或機場報到時無息退還。</w:t>
            </w:r>
          </w:p>
        </w:tc>
      </w:tr>
    </w:tbl>
    <w:p w:rsidR="00E145C7" w:rsidRDefault="00E145C7">
      <w:pPr>
        <w:pStyle w:val="a3"/>
        <w:spacing w:before="2"/>
        <w:ind w:left="0" w:right="0"/>
        <w:rPr>
          <w:rFonts w:ascii="Malgun Gothic"/>
          <w:b/>
          <w:sz w:val="26"/>
          <w:lang w:eastAsia="zh-TW"/>
        </w:rPr>
      </w:pPr>
    </w:p>
    <w:p w:rsidR="00E145C7" w:rsidRDefault="00270433">
      <w:pPr>
        <w:spacing w:before="74"/>
        <w:ind w:left="278"/>
        <w:jc w:val="center"/>
        <w:rPr>
          <w:rFonts w:ascii="Times New Roman"/>
          <w:sz w:val="20"/>
        </w:rPr>
      </w:pPr>
      <w:r>
        <w:rPr>
          <w:rFonts w:ascii="Times New Roman"/>
          <w:w w:val="99"/>
          <w:sz w:val="20"/>
        </w:rPr>
        <w:t>1</w:t>
      </w:r>
    </w:p>
    <w:sectPr w:rsidR="00E145C7">
      <w:type w:val="continuous"/>
      <w:pgSz w:w="11910" w:h="16840"/>
      <w:pgMar w:top="940" w:right="13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5C7"/>
    <w:rsid w:val="00270433"/>
    <w:rsid w:val="00B85D44"/>
    <w:rsid w:val="00E145C7"/>
    <w:rsid w:val="00EB0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466" w:right="338" w:hanging="200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12" w:right="33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3"/>
    </w:pPr>
    <w:rPr>
      <w:rFonts w:ascii="SimSun" w:eastAsia="SimSun" w:hAnsi="SimSun" w:cs="SimSu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新細明體" w:eastAsia="新細明體" w:hAnsi="新細明體" w:cs="新細明體"/>
    </w:rPr>
  </w:style>
  <w:style w:type="paragraph" w:styleId="1">
    <w:name w:val="heading 1"/>
    <w:basedOn w:val="a"/>
    <w:uiPriority w:val="1"/>
    <w:qFormat/>
    <w:pPr>
      <w:ind w:left="1466" w:right="338" w:hanging="2003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  <w:ind w:left="112" w:right="338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23"/>
    </w:pPr>
    <w:rPr>
      <w:rFonts w:ascii="SimSun" w:eastAsia="SimSun" w:hAnsi="SimSun" w:cs="SimSu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台北市教師會  新疆省兩岸教育文化交流研討會  計畫草案</dc:title>
  <dc:creator>john</dc:creator>
  <cp:lastModifiedBy>sandy</cp:lastModifiedBy>
  <cp:revision>2</cp:revision>
  <dcterms:created xsi:type="dcterms:W3CDTF">2017-06-14T09:38:00Z</dcterms:created>
  <dcterms:modified xsi:type="dcterms:W3CDTF">2017-06-14T09:38:00Z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2017-06-10T00:00:00Z</vt:filetime>
  </property>
</Properties>
</file>