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2" w:rsidRPr="007147F2" w:rsidRDefault="004C6872" w:rsidP="00F5105F">
      <w:pPr>
        <w:jc w:val="center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臺北市</w:t>
      </w:r>
      <w:proofErr w:type="gramStart"/>
      <w:r w:rsidR="00347CE0" w:rsidRPr="007147F2">
        <w:rPr>
          <w:rFonts w:ascii="標楷體" w:eastAsia="標楷體" w:hAnsi="標楷體" w:cs="Times New Roman" w:hint="eastAsia"/>
          <w:szCs w:val="24"/>
        </w:rPr>
        <w:t>106</w:t>
      </w:r>
      <w:proofErr w:type="gramEnd"/>
      <w:r w:rsidR="00347CE0" w:rsidRPr="007147F2">
        <w:rPr>
          <w:rFonts w:ascii="標楷體" w:eastAsia="標楷體" w:hAnsi="標楷體" w:cs="Times New Roman" w:hint="eastAsia"/>
          <w:szCs w:val="24"/>
        </w:rPr>
        <w:t>年度中小學自造者</w:t>
      </w:r>
      <w:r w:rsidRPr="007147F2">
        <w:rPr>
          <w:rFonts w:ascii="標楷體" w:eastAsia="標楷體" w:hAnsi="標楷體" w:cs="Times New Roman"/>
          <w:szCs w:val="24"/>
        </w:rPr>
        <w:t>教育教師增能研習</w:t>
      </w:r>
      <w:r w:rsidR="004538F4" w:rsidRPr="007147F2">
        <w:rPr>
          <w:rFonts w:ascii="標楷體" w:eastAsia="標楷體" w:hAnsi="標楷體" w:cs="Times New Roman" w:hint="eastAsia"/>
          <w:szCs w:val="24"/>
        </w:rPr>
        <w:t>實施計畫</w:t>
      </w:r>
      <w:r w:rsidR="002A03BB" w:rsidRPr="007147F2">
        <w:rPr>
          <w:rFonts w:ascii="標楷體" w:eastAsia="標楷體" w:hAnsi="標楷體" w:cs="Times New Roman" w:hint="eastAsia"/>
          <w:szCs w:val="24"/>
        </w:rPr>
        <w:t>(</w:t>
      </w:r>
      <w:r w:rsidR="00530C39">
        <w:rPr>
          <w:rFonts w:ascii="標楷體" w:eastAsia="標楷體" w:hAnsi="標楷體" w:cs="Times New Roman" w:hint="eastAsia"/>
          <w:szCs w:val="24"/>
        </w:rPr>
        <w:t>二</w:t>
      </w:r>
      <w:r w:rsidR="002A03BB" w:rsidRPr="007147F2">
        <w:rPr>
          <w:rFonts w:ascii="標楷體" w:eastAsia="標楷體" w:hAnsi="標楷體" w:cs="Times New Roman"/>
          <w:szCs w:val="24"/>
        </w:rPr>
        <w:t>)</w:t>
      </w:r>
    </w:p>
    <w:p w:rsidR="00ED192D" w:rsidRPr="007147F2" w:rsidRDefault="00ED192D" w:rsidP="00F5105F">
      <w:pPr>
        <w:jc w:val="center"/>
        <w:rPr>
          <w:rFonts w:ascii="標楷體" w:eastAsia="標楷體" w:hAnsi="標楷體" w:cs="Times New Roman"/>
          <w:szCs w:val="24"/>
        </w:rPr>
      </w:pPr>
    </w:p>
    <w:p w:rsidR="00D5102E" w:rsidRPr="007147F2" w:rsidRDefault="00D5102E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壹、依據：臺北市政府教育局10</w:t>
      </w:r>
      <w:r w:rsidR="00E07A7B" w:rsidRPr="007147F2">
        <w:rPr>
          <w:rFonts w:ascii="標楷體" w:eastAsia="標楷體" w:hAnsi="標楷體" w:cs="Times New Roman" w:hint="eastAsia"/>
          <w:szCs w:val="24"/>
        </w:rPr>
        <w:t>6</w:t>
      </w:r>
      <w:r w:rsidRPr="007147F2">
        <w:rPr>
          <w:rFonts w:ascii="標楷體" w:eastAsia="標楷體" w:hAnsi="標楷體" w:cs="Times New Roman"/>
          <w:szCs w:val="24"/>
        </w:rPr>
        <w:t>年1月</w:t>
      </w:r>
      <w:r w:rsidR="00E07A7B" w:rsidRPr="007147F2">
        <w:rPr>
          <w:rFonts w:ascii="標楷體" w:eastAsia="標楷體" w:hAnsi="標楷體" w:cs="Times New Roman" w:hint="eastAsia"/>
          <w:szCs w:val="24"/>
        </w:rPr>
        <w:t>26</w:t>
      </w:r>
      <w:r w:rsidRPr="007147F2">
        <w:rPr>
          <w:rFonts w:ascii="標楷體" w:eastAsia="標楷體" w:hAnsi="標楷體" w:cs="Times New Roman"/>
          <w:szCs w:val="24"/>
        </w:rPr>
        <w:t>日北市</w:t>
      </w:r>
      <w:proofErr w:type="gramStart"/>
      <w:r w:rsidRPr="007147F2">
        <w:rPr>
          <w:rFonts w:ascii="標楷體" w:eastAsia="標楷體" w:hAnsi="標楷體" w:cs="Times New Roman"/>
          <w:szCs w:val="24"/>
        </w:rPr>
        <w:t>教資字第10</w:t>
      </w:r>
      <w:r w:rsidR="00E07A7B" w:rsidRPr="007147F2">
        <w:rPr>
          <w:rFonts w:ascii="標楷體" w:eastAsia="標楷體" w:hAnsi="標楷體" w:cs="Times New Roman" w:hint="eastAsia"/>
          <w:szCs w:val="24"/>
        </w:rPr>
        <w:t>630884000</w:t>
      </w:r>
      <w:r w:rsidRPr="007147F2">
        <w:rPr>
          <w:rFonts w:ascii="標楷體" w:eastAsia="標楷體" w:hAnsi="標楷體" w:cs="Times New Roman"/>
          <w:szCs w:val="24"/>
        </w:rPr>
        <w:t>號</w:t>
      </w:r>
      <w:proofErr w:type="gramEnd"/>
      <w:r w:rsidRPr="007147F2">
        <w:rPr>
          <w:rFonts w:ascii="標楷體" w:eastAsia="標楷體" w:hAnsi="標楷體" w:cs="Times New Roman"/>
          <w:szCs w:val="24"/>
        </w:rPr>
        <w:t>函</w:t>
      </w:r>
      <w:r w:rsidR="006624EB" w:rsidRPr="007147F2">
        <w:rPr>
          <w:rFonts w:ascii="標楷體" w:eastAsia="標楷體" w:hAnsi="標楷體" w:cs="Times New Roman"/>
          <w:szCs w:val="24"/>
        </w:rPr>
        <w:t>辦理。</w:t>
      </w:r>
    </w:p>
    <w:p w:rsidR="006624EB" w:rsidRPr="007147F2" w:rsidRDefault="006624EB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貳、目的</w:t>
      </w:r>
    </w:p>
    <w:p w:rsidR="00791056" w:rsidRPr="007147F2" w:rsidRDefault="00613F89" w:rsidP="000A3DD0">
      <w:pPr>
        <w:pStyle w:val="a3"/>
        <w:kinsoku w:val="0"/>
        <w:overflowPunct w:val="0"/>
        <w:autoSpaceDE w:val="0"/>
        <w:autoSpaceDN w:val="0"/>
        <w:adjustRightInd w:val="0"/>
        <w:spacing w:line="440" w:lineRule="exact"/>
        <w:ind w:left="976" w:hangingChars="200" w:hanging="496"/>
        <w:jc w:val="both"/>
        <w:rPr>
          <w:rFonts w:ascii="標楷體" w:eastAsia="標楷體" w:hAnsi="標楷體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一、</w:t>
      </w:r>
      <w:r w:rsidR="00791056"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提供自造者教育特色學校</w:t>
      </w:r>
      <w:bookmarkStart w:id="0" w:name="OLE_LINK8"/>
      <w:r w:rsidR="00791056"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課程實施現況、環境設備及實施成果。</w:t>
      </w:r>
    </w:p>
    <w:p w:rsidR="00791056" w:rsidRPr="007147F2" w:rsidRDefault="00791056" w:rsidP="000A3DD0">
      <w:pPr>
        <w:pStyle w:val="a3"/>
        <w:kinsoku w:val="0"/>
        <w:overflowPunct w:val="0"/>
        <w:autoSpaceDE w:val="0"/>
        <w:autoSpaceDN w:val="0"/>
        <w:adjustRightInd w:val="0"/>
        <w:spacing w:line="44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二、增進高中小學教師運用創新自造教學，提升師生學習</w:t>
      </w:r>
      <w:r w:rsidR="00196648">
        <w:rPr>
          <w:rFonts w:ascii="標楷體" w:eastAsia="標楷體" w:hAnsi="標楷體" w:cs="Times New Roman" w:hint="eastAsia"/>
          <w:spacing w:val="4"/>
          <w:kern w:val="0"/>
          <w:szCs w:val="24"/>
        </w:rPr>
        <w:t>多元與</w:t>
      </w:r>
      <w:r w:rsidR="00196648">
        <w:rPr>
          <w:rFonts w:ascii="標楷體" w:eastAsia="標楷體" w:hAnsi="標楷體" w:cs="Times New Roman"/>
          <w:spacing w:val="4"/>
          <w:kern w:val="0"/>
          <w:szCs w:val="24"/>
        </w:rPr>
        <w:t>數位</w:t>
      </w:r>
      <w:r w:rsidR="00196648">
        <w:rPr>
          <w:rFonts w:ascii="標楷體" w:eastAsia="標楷體" w:hAnsi="標楷體" w:cs="Times New Roman" w:hint="eastAsia"/>
          <w:spacing w:val="4"/>
          <w:kern w:val="0"/>
          <w:szCs w:val="24"/>
        </w:rPr>
        <w:t>自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造的機會與能力。</w:t>
      </w:r>
    </w:p>
    <w:p w:rsidR="00791056" w:rsidRPr="007147F2" w:rsidRDefault="00791056" w:rsidP="000A3DD0">
      <w:pPr>
        <w:pStyle w:val="Default"/>
        <w:kinsoku w:val="0"/>
        <w:overflowPunct w:val="0"/>
        <w:ind w:leftChars="199" w:left="1006" w:hangingChars="213" w:hanging="528"/>
        <w:rPr>
          <w:rFonts w:hAnsi="標楷體" w:cs="Times New Roman"/>
          <w:spacing w:val="4"/>
        </w:rPr>
      </w:pPr>
      <w:r w:rsidRPr="007147F2">
        <w:rPr>
          <w:rFonts w:hAnsi="標楷體" w:cs="Times New Roman"/>
          <w:spacing w:val="4"/>
        </w:rPr>
        <w:t>三、提供老師自我創作的體驗，利用</w:t>
      </w:r>
      <w:r w:rsidR="008F5DC7">
        <w:rPr>
          <w:rFonts w:hAnsi="標楷體" w:cs="Times New Roman" w:hint="eastAsia"/>
          <w:spacing w:val="4"/>
        </w:rPr>
        <w:t>木工技法</w:t>
      </w:r>
      <w:proofErr w:type="gramStart"/>
      <w:r w:rsidR="008F5DC7">
        <w:rPr>
          <w:rFonts w:hAnsi="標楷體" w:cs="Times New Roman" w:hint="eastAsia"/>
          <w:spacing w:val="4"/>
        </w:rPr>
        <w:t>與製琴原理</w:t>
      </w:r>
      <w:proofErr w:type="gramEnd"/>
      <w:r w:rsidR="008F5DC7">
        <w:rPr>
          <w:rFonts w:ascii="華康楷書體W3(P)" w:eastAsia="華康楷書體W3(P)" w:hAnsi="標楷體" w:cs="Times New Roman" w:hint="eastAsia"/>
          <w:spacing w:val="4"/>
        </w:rPr>
        <w:t>，</w:t>
      </w:r>
      <w:r w:rsidR="008F5DC7">
        <w:rPr>
          <w:rFonts w:hAnsi="標楷體" w:cs="Times New Roman" w:hint="eastAsia"/>
          <w:spacing w:val="4"/>
        </w:rPr>
        <w:t>讓教師也能成為手作木工烏克麗麗的高手</w:t>
      </w:r>
      <w:r w:rsidR="008F5DC7" w:rsidRPr="007147F2">
        <w:rPr>
          <w:rFonts w:hAnsi="標楷體" w:cs="Times New Roman"/>
          <w:spacing w:val="4"/>
        </w:rPr>
        <w:t>。</w:t>
      </w:r>
    </w:p>
    <w:bookmarkEnd w:id="0"/>
    <w:p w:rsidR="003D1D18" w:rsidRPr="007147F2" w:rsidRDefault="003D1D18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參、辦理單位</w:t>
      </w:r>
    </w:p>
    <w:p w:rsidR="003D1D18" w:rsidRPr="007147F2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一、主辦單位：臺北市政府教育局</w:t>
      </w:r>
    </w:p>
    <w:p w:rsidR="003D1D18" w:rsidRPr="007147F2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二、承辦單位：臺北市立木柵高級工業職業學校</w:t>
      </w:r>
    </w:p>
    <w:p w:rsidR="003D1D18" w:rsidRPr="007147F2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三、</w:t>
      </w:r>
      <w:r w:rsidR="00560759" w:rsidRPr="007147F2">
        <w:rPr>
          <w:rFonts w:ascii="標楷體" w:eastAsia="標楷體" w:hAnsi="標楷體" w:cs="Times New Roman"/>
          <w:szCs w:val="24"/>
        </w:rPr>
        <w:t>協辦單位</w:t>
      </w:r>
      <w:r w:rsidRPr="007147F2">
        <w:rPr>
          <w:rFonts w:ascii="標楷體" w:eastAsia="標楷體" w:hAnsi="標楷體" w:cs="Times New Roman"/>
          <w:szCs w:val="24"/>
        </w:rPr>
        <w:t>：</w:t>
      </w:r>
      <w:r w:rsidR="004D4F09" w:rsidRPr="007147F2">
        <w:rPr>
          <w:rFonts w:ascii="標楷體" w:eastAsia="標楷體" w:hAnsi="標楷體" w:cs="Times New Roman" w:hint="eastAsia"/>
          <w:szCs w:val="24"/>
        </w:rPr>
        <w:t>臺北市立重慶國民中學</w:t>
      </w:r>
    </w:p>
    <w:p w:rsidR="00A9360D" w:rsidRDefault="00AD6D77" w:rsidP="009F720F">
      <w:pPr>
        <w:adjustRightInd w:val="0"/>
        <w:spacing w:line="440" w:lineRule="exact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肆</w:t>
      </w:r>
      <w:r w:rsidR="000A378E" w:rsidRPr="007147F2">
        <w:rPr>
          <w:rFonts w:ascii="標楷體" w:eastAsia="標楷體" w:hAnsi="標楷體" w:cs="Times New Roman"/>
          <w:szCs w:val="24"/>
        </w:rPr>
        <w:t>、</w:t>
      </w:r>
      <w:r w:rsidRPr="007147F2">
        <w:rPr>
          <w:rFonts w:ascii="標楷體" w:eastAsia="標楷體" w:hAnsi="標楷體" w:cs="Times New Roman"/>
          <w:szCs w:val="24"/>
        </w:rPr>
        <w:t>研習</w:t>
      </w:r>
      <w:r w:rsidR="000A378E" w:rsidRPr="007147F2">
        <w:rPr>
          <w:rFonts w:ascii="標楷體" w:eastAsia="標楷體" w:hAnsi="標楷體" w:cs="Times New Roman"/>
          <w:szCs w:val="24"/>
        </w:rPr>
        <w:t>對象與活動人數：</w:t>
      </w:r>
      <w:r w:rsidRPr="007147F2">
        <w:rPr>
          <w:rFonts w:ascii="標楷體" w:eastAsia="標楷體" w:hAnsi="標楷體" w:cs="Times New Roman"/>
          <w:szCs w:val="24"/>
        </w:rPr>
        <w:t>全市對推行</w:t>
      </w:r>
      <w:bookmarkStart w:id="1" w:name="OLE_LINK11"/>
      <w:bookmarkStart w:id="2" w:name="OLE_LINK12"/>
      <w:r w:rsidR="00791056" w:rsidRPr="007147F2">
        <w:rPr>
          <w:rFonts w:ascii="標楷體" w:eastAsia="標楷體" w:hAnsi="標楷體" w:cs="Times New Roman" w:hint="eastAsia"/>
          <w:szCs w:val="24"/>
        </w:rPr>
        <w:t>自造者</w:t>
      </w:r>
      <w:bookmarkEnd w:id="1"/>
      <w:bookmarkEnd w:id="2"/>
      <w:r w:rsidRPr="007147F2">
        <w:rPr>
          <w:rFonts w:ascii="標楷體" w:eastAsia="標楷體" w:hAnsi="標楷體" w:cs="Times New Roman"/>
          <w:szCs w:val="24"/>
        </w:rPr>
        <w:t>教育有興趣的教師</w:t>
      </w:r>
      <w:r w:rsidR="000A378E" w:rsidRPr="007147F2">
        <w:rPr>
          <w:rFonts w:ascii="標楷體" w:eastAsia="標楷體" w:hAnsi="標楷體" w:cs="Times New Roman"/>
          <w:szCs w:val="24"/>
        </w:rPr>
        <w:t>共</w:t>
      </w:r>
      <w:r w:rsidR="00A9360D">
        <w:rPr>
          <w:rFonts w:ascii="標楷體" w:eastAsia="標楷體" w:hAnsi="標楷體" w:cs="Times New Roman"/>
          <w:szCs w:val="24"/>
        </w:rPr>
        <w:t>2</w:t>
      </w:r>
      <w:r w:rsidRPr="007147F2">
        <w:rPr>
          <w:rFonts w:ascii="標楷體" w:eastAsia="標楷體" w:hAnsi="標楷體" w:cs="Times New Roman"/>
          <w:szCs w:val="24"/>
        </w:rPr>
        <w:t>0</w:t>
      </w:r>
      <w:r w:rsidR="000A378E" w:rsidRPr="007147F2">
        <w:rPr>
          <w:rFonts w:ascii="標楷體" w:eastAsia="標楷體" w:hAnsi="標楷體" w:cs="Times New Roman"/>
          <w:szCs w:val="24"/>
        </w:rPr>
        <w:t>人</w:t>
      </w:r>
      <w:r w:rsidR="00A9360D">
        <w:rPr>
          <w:rFonts w:ascii="華康楷書體W3(P)" w:eastAsia="華康楷書體W3(P)" w:hAnsi="標楷體" w:cs="Times New Roman" w:hint="eastAsia"/>
          <w:szCs w:val="24"/>
        </w:rPr>
        <w:t>，</w:t>
      </w:r>
      <w:r w:rsidR="00A9360D">
        <w:rPr>
          <w:rFonts w:ascii="標楷體" w:eastAsia="標楷體" w:hAnsi="標楷體" w:cs="Times New Roman" w:hint="eastAsia"/>
          <w:szCs w:val="24"/>
        </w:rPr>
        <w:t>以能</w:t>
      </w:r>
    </w:p>
    <w:p w:rsidR="000A378E" w:rsidRPr="007147F2" w:rsidRDefault="00A9360D" w:rsidP="009F720F">
      <w:pPr>
        <w:adjustRightInd w:val="0"/>
        <w:spacing w:line="440" w:lineRule="exac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全程參加且</w:t>
      </w:r>
      <w:r w:rsidR="008577CA">
        <w:rPr>
          <w:rFonts w:ascii="標楷體" w:eastAsia="標楷體" w:hAnsi="標楷體" w:cs="Times New Roman" w:hint="eastAsia"/>
          <w:szCs w:val="24"/>
        </w:rPr>
        <w:t>相關科別教師優先錄取</w:t>
      </w:r>
      <w:r w:rsidR="000A378E" w:rsidRPr="007147F2">
        <w:rPr>
          <w:rFonts w:ascii="標楷體" w:eastAsia="標楷體" w:hAnsi="標楷體" w:cs="Times New Roman"/>
          <w:szCs w:val="24"/>
        </w:rPr>
        <w:t>。</w:t>
      </w:r>
    </w:p>
    <w:p w:rsidR="00AD6D77" w:rsidRPr="007147F2" w:rsidRDefault="00AD6D77" w:rsidP="009F720F">
      <w:pPr>
        <w:adjustRightInd w:val="0"/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伍、研習</w:t>
      </w:r>
      <w:r w:rsidR="000A378E" w:rsidRPr="007147F2">
        <w:rPr>
          <w:rFonts w:ascii="標楷體" w:eastAsia="標楷體" w:hAnsi="標楷體" w:cs="Times New Roman"/>
          <w:szCs w:val="24"/>
        </w:rPr>
        <w:t>時</w:t>
      </w:r>
      <w:r w:rsidRPr="007147F2">
        <w:rPr>
          <w:rFonts w:ascii="標楷體" w:eastAsia="標楷體" w:hAnsi="標楷體" w:cs="Times New Roman"/>
          <w:szCs w:val="24"/>
        </w:rPr>
        <w:t>程</w:t>
      </w:r>
      <w:r w:rsidR="000A378E" w:rsidRPr="007147F2">
        <w:rPr>
          <w:rFonts w:ascii="標楷體" w:eastAsia="標楷體" w:hAnsi="標楷體" w:cs="Times New Roman"/>
          <w:szCs w:val="24"/>
        </w:rPr>
        <w:t>：</w:t>
      </w:r>
    </w:p>
    <w:p w:rsidR="000A378E" w:rsidRPr="007147F2" w:rsidRDefault="00F40C82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一、研習日期：</w:t>
      </w:r>
      <w:r w:rsidR="000A378E" w:rsidRPr="007147F2">
        <w:rPr>
          <w:rFonts w:ascii="標楷體" w:eastAsia="標楷體" w:hAnsi="標楷體" w:cs="Times New Roman"/>
          <w:szCs w:val="24"/>
        </w:rPr>
        <w:t>10</w:t>
      </w:r>
      <w:r w:rsidR="003256D5" w:rsidRPr="007147F2">
        <w:rPr>
          <w:rFonts w:ascii="標楷體" w:eastAsia="標楷體" w:hAnsi="標楷體" w:cs="Times New Roman" w:hint="eastAsia"/>
          <w:szCs w:val="24"/>
        </w:rPr>
        <w:t>6</w:t>
      </w:r>
      <w:r w:rsidR="000A378E" w:rsidRPr="007147F2">
        <w:rPr>
          <w:rFonts w:ascii="標楷體" w:eastAsia="標楷體" w:hAnsi="標楷體" w:cs="Times New Roman"/>
          <w:szCs w:val="24"/>
        </w:rPr>
        <w:t>年</w:t>
      </w:r>
      <w:r w:rsidR="000A3DD0">
        <w:rPr>
          <w:rFonts w:ascii="標楷體" w:eastAsia="標楷體" w:hAnsi="標楷體" w:cs="Times New Roman" w:hint="eastAsia"/>
          <w:szCs w:val="24"/>
        </w:rPr>
        <w:t>4</w:t>
      </w:r>
      <w:r w:rsidR="000A378E" w:rsidRPr="007147F2">
        <w:rPr>
          <w:rFonts w:ascii="標楷體" w:eastAsia="標楷體" w:hAnsi="標楷體" w:cs="Times New Roman"/>
          <w:szCs w:val="24"/>
        </w:rPr>
        <w:t>月</w:t>
      </w:r>
      <w:r w:rsidR="000A3DD0">
        <w:rPr>
          <w:rFonts w:ascii="標楷體" w:eastAsia="標楷體" w:hAnsi="標楷體" w:cs="Times New Roman" w:hint="eastAsia"/>
          <w:szCs w:val="24"/>
        </w:rPr>
        <w:t>29</w:t>
      </w:r>
      <w:r w:rsidR="000A378E" w:rsidRPr="007147F2">
        <w:rPr>
          <w:rFonts w:ascii="標楷體" w:eastAsia="標楷體" w:hAnsi="標楷體" w:cs="Times New Roman"/>
          <w:szCs w:val="24"/>
        </w:rPr>
        <w:t>日</w:t>
      </w:r>
      <w:r w:rsidR="00AD6D77" w:rsidRPr="007147F2">
        <w:rPr>
          <w:rFonts w:ascii="標楷體" w:eastAsia="標楷體" w:hAnsi="標楷體" w:cs="Times New Roman"/>
          <w:szCs w:val="24"/>
        </w:rPr>
        <w:t>(星期</w:t>
      </w:r>
      <w:r w:rsidR="000A3DD0">
        <w:rPr>
          <w:rFonts w:ascii="標楷體" w:eastAsia="標楷體" w:hAnsi="標楷體" w:cs="Times New Roman" w:hint="eastAsia"/>
          <w:szCs w:val="24"/>
        </w:rPr>
        <w:t>六</w:t>
      </w:r>
      <w:r w:rsidR="00AD6D77" w:rsidRPr="007147F2">
        <w:rPr>
          <w:rFonts w:ascii="標楷體" w:eastAsia="標楷體" w:hAnsi="標楷體" w:cs="Times New Roman"/>
          <w:szCs w:val="24"/>
        </w:rPr>
        <w:t>)</w:t>
      </w:r>
    </w:p>
    <w:p w:rsidR="000A378E" w:rsidRPr="007147F2" w:rsidRDefault="000A378E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二</w:t>
      </w:r>
      <w:r w:rsidR="00F40C82" w:rsidRPr="007147F2">
        <w:rPr>
          <w:rFonts w:ascii="標楷體" w:eastAsia="標楷體" w:hAnsi="標楷體" w:cs="Times New Roman"/>
          <w:szCs w:val="24"/>
        </w:rPr>
        <w:t>、研習</w:t>
      </w:r>
      <w:r w:rsidRPr="007147F2">
        <w:rPr>
          <w:rFonts w:ascii="標楷體" w:eastAsia="標楷體" w:hAnsi="標楷體" w:cs="Times New Roman"/>
          <w:szCs w:val="24"/>
        </w:rPr>
        <w:t>時間：</w:t>
      </w:r>
      <w:r w:rsidR="001C41F9">
        <w:rPr>
          <w:rFonts w:ascii="標楷體" w:eastAsia="標楷體" w:hAnsi="標楷體" w:cs="Times New Roman" w:hint="eastAsia"/>
          <w:szCs w:val="24"/>
        </w:rPr>
        <w:t>上午8</w:t>
      </w:r>
      <w:r w:rsidR="007A5C2C" w:rsidRPr="007147F2">
        <w:rPr>
          <w:rFonts w:ascii="標楷體" w:eastAsia="標楷體" w:hAnsi="標楷體" w:cs="Times New Roman" w:hint="eastAsia"/>
          <w:szCs w:val="24"/>
        </w:rPr>
        <w:t>：00到</w:t>
      </w:r>
      <w:r w:rsidR="001C41F9">
        <w:rPr>
          <w:rFonts w:ascii="標楷體" w:eastAsia="標楷體" w:hAnsi="標楷體" w:cs="Times New Roman" w:hint="eastAsia"/>
          <w:szCs w:val="24"/>
        </w:rPr>
        <w:t>下午</w:t>
      </w:r>
      <w:r w:rsidR="007A5C2C" w:rsidRPr="007147F2">
        <w:rPr>
          <w:rFonts w:ascii="標楷體" w:eastAsia="標楷體" w:hAnsi="標楷體" w:cs="Times New Roman" w:hint="eastAsia"/>
          <w:szCs w:val="24"/>
        </w:rPr>
        <w:t>5：00</w:t>
      </w:r>
      <w:r w:rsidR="00A9360D">
        <w:rPr>
          <w:rFonts w:ascii="標楷體" w:eastAsia="標楷體" w:hAnsi="標楷體" w:cs="Times New Roman"/>
          <w:szCs w:val="24"/>
        </w:rPr>
        <w:t xml:space="preserve"> </w:t>
      </w:r>
      <w:r w:rsidR="008577CA">
        <w:rPr>
          <w:rFonts w:ascii="標楷體" w:eastAsia="標楷體" w:hAnsi="標楷體" w:cs="Times New Roman" w:hint="eastAsia"/>
          <w:szCs w:val="24"/>
        </w:rPr>
        <w:t>(請全程參與)</w:t>
      </w:r>
    </w:p>
    <w:p w:rsidR="003256D5" w:rsidRPr="007147F2" w:rsidRDefault="003256D5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三、研習主題：</w:t>
      </w:r>
      <w:r w:rsidR="00F827B3">
        <w:rPr>
          <w:rFonts w:ascii="標楷體" w:eastAsia="標楷體" w:hAnsi="標楷體" w:cs="Times New Roman" w:hint="eastAsia"/>
          <w:szCs w:val="24"/>
        </w:rPr>
        <w:t>烏克麗麗製作</w:t>
      </w:r>
    </w:p>
    <w:p w:rsidR="0018799C" w:rsidRPr="007147F2" w:rsidRDefault="00F40C82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陸</w:t>
      </w:r>
      <w:r w:rsidR="000A378E" w:rsidRPr="007147F2">
        <w:rPr>
          <w:rFonts w:ascii="標楷體" w:eastAsia="標楷體" w:hAnsi="標楷體" w:cs="Times New Roman"/>
          <w:szCs w:val="24"/>
        </w:rPr>
        <w:t>、</w:t>
      </w:r>
      <w:r w:rsidRPr="007147F2">
        <w:rPr>
          <w:rFonts w:ascii="標楷體" w:eastAsia="標楷體" w:hAnsi="標楷體" w:cs="Times New Roman"/>
          <w:szCs w:val="24"/>
        </w:rPr>
        <w:t>研習</w:t>
      </w:r>
      <w:r w:rsidR="000A378E" w:rsidRPr="007147F2">
        <w:rPr>
          <w:rFonts w:ascii="標楷體" w:eastAsia="標楷體" w:hAnsi="標楷體" w:cs="Times New Roman"/>
          <w:szCs w:val="24"/>
        </w:rPr>
        <w:t>地點：</w:t>
      </w:r>
    </w:p>
    <w:p w:rsidR="00DE1694" w:rsidRDefault="0018799C" w:rsidP="004D4F09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 w:hint="eastAsia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一、</w:t>
      </w:r>
      <w:r w:rsidR="007147F2" w:rsidRPr="007147F2">
        <w:rPr>
          <w:rFonts w:ascii="標楷體" w:eastAsia="標楷體" w:hAnsi="標楷體" w:cs="Times New Roman"/>
          <w:szCs w:val="24"/>
        </w:rPr>
        <w:t>研習</w:t>
      </w:r>
      <w:r w:rsidR="00420EAC">
        <w:rPr>
          <w:rFonts w:ascii="標楷體" w:eastAsia="標楷體" w:hAnsi="標楷體" w:cs="Times New Roman" w:hint="eastAsia"/>
          <w:szCs w:val="24"/>
        </w:rPr>
        <w:t>地點</w:t>
      </w:r>
      <w:r w:rsidR="00430D76" w:rsidRPr="007147F2">
        <w:rPr>
          <w:rFonts w:ascii="標楷體" w:eastAsia="標楷體" w:hAnsi="標楷體" w:cs="Times New Roman"/>
          <w:szCs w:val="24"/>
        </w:rPr>
        <w:t>：</w:t>
      </w:r>
      <w:r w:rsidR="007A5C2C" w:rsidRPr="007147F2">
        <w:rPr>
          <w:rFonts w:ascii="標楷體" w:eastAsia="標楷體" w:hAnsi="標楷體" w:cs="Times New Roman" w:hint="eastAsia"/>
          <w:szCs w:val="24"/>
        </w:rPr>
        <w:t>臺北市立重慶國民中學(臺北市大同區敦煌路19號)</w:t>
      </w:r>
    </w:p>
    <w:p w:rsidR="003D1DE8" w:rsidRPr="007147F2" w:rsidRDefault="00DE1694" w:rsidP="004D4F09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(生活科技教室)</w:t>
      </w:r>
      <w:bookmarkStart w:id="3" w:name="_GoBack"/>
      <w:bookmarkEnd w:id="3"/>
    </w:p>
    <w:p w:rsidR="0018799C" w:rsidRPr="007147F2" w:rsidRDefault="0018799C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二、交通</w:t>
      </w:r>
      <w:r w:rsidR="00420EAC">
        <w:rPr>
          <w:rFonts w:ascii="標楷體" w:eastAsia="標楷體" w:hAnsi="標楷體" w:cs="Times New Roman" w:hint="eastAsia"/>
          <w:szCs w:val="24"/>
        </w:rPr>
        <w:t>方式</w:t>
      </w:r>
      <w:r w:rsidR="00BF3674" w:rsidRPr="007147F2">
        <w:rPr>
          <w:rFonts w:ascii="標楷體" w:eastAsia="標楷體" w:hAnsi="標楷體" w:cs="Times New Roman"/>
          <w:szCs w:val="24"/>
        </w:rPr>
        <w:t>：</w:t>
      </w:r>
    </w:p>
    <w:p w:rsidR="007147F2" w:rsidRPr="007147F2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147F2" w:rsidRPr="007147F2">
        <w:rPr>
          <w:rFonts w:ascii="標楷體" w:eastAsia="標楷體" w:hAnsi="標楷體" w:hint="eastAsia"/>
          <w:szCs w:val="24"/>
        </w:rPr>
        <w:t>(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一</w:t>
      </w:r>
      <w:proofErr w:type="gramEnd"/>
      <w:r w:rsidR="007147F2" w:rsidRPr="007147F2">
        <w:rPr>
          <w:rFonts w:ascii="標楷體" w:eastAsia="標楷體" w:hAnsi="標楷體" w:hint="eastAsia"/>
          <w:szCs w:val="24"/>
        </w:rPr>
        <w:t>)</w:t>
      </w:r>
      <w:r w:rsidR="007147F2" w:rsidRPr="007147F2">
        <w:rPr>
          <w:rFonts w:ascii="標楷體" w:eastAsia="標楷體" w:hAnsi="標楷體"/>
          <w:szCs w:val="24"/>
        </w:rPr>
        <w:t>捷運系統：</w:t>
      </w:r>
      <w:r w:rsidR="007147F2" w:rsidRPr="007147F2">
        <w:rPr>
          <w:rFonts w:ascii="標楷體" w:eastAsia="標楷體" w:hAnsi="標楷體" w:hint="eastAsia"/>
          <w:szCs w:val="24"/>
        </w:rPr>
        <w:t>搭乘</w:t>
      </w:r>
      <w:r w:rsidR="007147F2" w:rsidRPr="007147F2">
        <w:rPr>
          <w:rFonts w:ascii="標楷體" w:eastAsia="標楷體" w:hAnsi="標楷體"/>
          <w:szCs w:val="24"/>
        </w:rPr>
        <w:t>淡水</w:t>
      </w:r>
      <w:r w:rsidR="007147F2" w:rsidRPr="007147F2">
        <w:rPr>
          <w:rFonts w:ascii="標楷體" w:eastAsia="標楷體" w:hAnsi="標楷體" w:hint="eastAsia"/>
          <w:szCs w:val="24"/>
        </w:rPr>
        <w:t>信義</w:t>
      </w:r>
      <w:r w:rsidR="007147F2" w:rsidRPr="007147F2">
        <w:rPr>
          <w:rFonts w:ascii="標楷體" w:eastAsia="標楷體" w:hAnsi="標楷體"/>
          <w:szCs w:val="24"/>
        </w:rPr>
        <w:t>線</w:t>
      </w:r>
      <w:r w:rsidR="007147F2" w:rsidRPr="007147F2">
        <w:rPr>
          <w:rFonts w:ascii="標楷體" w:eastAsia="標楷體" w:hAnsi="標楷體" w:hint="eastAsia"/>
          <w:szCs w:val="24"/>
        </w:rPr>
        <w:t>至圓山</w:t>
      </w:r>
      <w:r w:rsidR="007147F2" w:rsidRPr="007147F2">
        <w:rPr>
          <w:rFonts w:ascii="標楷體" w:eastAsia="標楷體" w:hAnsi="標楷體"/>
          <w:szCs w:val="24"/>
        </w:rPr>
        <w:t>站</w:t>
      </w:r>
      <w:r w:rsidR="007147F2" w:rsidRPr="007147F2">
        <w:rPr>
          <w:rFonts w:ascii="標楷體" w:eastAsia="標楷體" w:hAnsi="標楷體" w:hint="eastAsia"/>
          <w:szCs w:val="24"/>
        </w:rPr>
        <w:t>2號出口出站，步行約10分鐘。</w:t>
      </w:r>
    </w:p>
    <w:p w:rsidR="007147F2" w:rsidRPr="007147F2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147F2" w:rsidRPr="007147F2">
        <w:rPr>
          <w:rFonts w:ascii="標楷體" w:eastAsia="標楷體" w:hAnsi="標楷體" w:hint="eastAsia"/>
          <w:szCs w:val="24"/>
        </w:rPr>
        <w:t>(二)</w:t>
      </w:r>
      <w:r w:rsidR="007147F2" w:rsidRPr="007147F2">
        <w:rPr>
          <w:rFonts w:ascii="標楷體" w:eastAsia="標楷體" w:hAnsi="標楷體"/>
          <w:szCs w:val="24"/>
        </w:rPr>
        <w:t>公車資訊</w:t>
      </w:r>
      <w:r w:rsidR="007147F2">
        <w:rPr>
          <w:rFonts w:ascii="華康中圓體" w:eastAsia="華康中圓體" w:hAnsi="標楷體" w:hint="eastAsia"/>
          <w:szCs w:val="24"/>
        </w:rPr>
        <w:t>：</w:t>
      </w:r>
    </w:p>
    <w:p w:rsidR="00374329" w:rsidRDefault="00374329" w:rsidP="007147F2">
      <w:pPr>
        <w:snapToGrid w:val="0"/>
        <w:spacing w:afterLines="25" w:after="90"/>
        <w:ind w:left="605" w:hangingChars="252" w:hanging="6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7147F2" w:rsidRPr="007147F2">
        <w:rPr>
          <w:rFonts w:ascii="標楷體" w:eastAsia="標楷體" w:hAnsi="標楷體" w:hint="eastAsia"/>
          <w:szCs w:val="24"/>
        </w:rPr>
        <w:t xml:space="preserve"> 1.「</w:t>
      </w:r>
      <w:r w:rsidR="007147F2" w:rsidRPr="007147F2">
        <w:rPr>
          <w:rFonts w:ascii="標楷體" w:eastAsia="標楷體" w:hAnsi="標楷體" w:hint="eastAsia"/>
          <w:b/>
          <w:szCs w:val="24"/>
        </w:rPr>
        <w:t>明倫高中站</w:t>
      </w:r>
      <w:r w:rsidR="007147F2" w:rsidRPr="007147F2">
        <w:rPr>
          <w:rFonts w:ascii="標楷體" w:eastAsia="標楷體" w:hAnsi="標楷體" w:hint="eastAsia"/>
          <w:szCs w:val="24"/>
        </w:rPr>
        <w:t>」：111、218直、26、266、266區、280、288、288</w:t>
      </w:r>
    </w:p>
    <w:p w:rsidR="00374329" w:rsidRPr="00374329" w:rsidRDefault="00374329" w:rsidP="007147F2">
      <w:pPr>
        <w:snapToGrid w:val="0"/>
        <w:spacing w:afterLines="25" w:after="90"/>
        <w:ind w:left="605" w:hangingChars="252" w:hanging="6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7147F2" w:rsidRPr="007147F2">
        <w:rPr>
          <w:rFonts w:ascii="標楷體" w:eastAsia="標楷體" w:hAnsi="標楷體" w:hint="eastAsia"/>
          <w:szCs w:val="24"/>
        </w:rPr>
        <w:t>區、290、304承德、41、616、</w:t>
      </w:r>
      <w:r w:rsidR="007147F2" w:rsidRPr="007147F2">
        <w:rPr>
          <w:rFonts w:ascii="標楷體" w:eastAsia="標楷體" w:hAnsi="標楷體"/>
          <w:szCs w:val="24"/>
        </w:rPr>
        <w:t>618</w:t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 w:rsidR="007147F2" w:rsidRPr="007147F2">
        <w:rPr>
          <w:rFonts w:ascii="標楷體" w:eastAsia="標楷體" w:hAnsi="標楷體"/>
          <w:szCs w:val="24"/>
        </w:rPr>
        <w:t>756</w:t>
      </w:r>
      <w:r w:rsidR="007147F2" w:rsidRPr="007147F2">
        <w:rPr>
          <w:rFonts w:ascii="標楷體" w:eastAsia="標楷體" w:hAnsi="標楷體" w:hint="eastAsia"/>
          <w:szCs w:val="24"/>
        </w:rPr>
        <w:t>；「</w:t>
      </w:r>
      <w:r w:rsidR="007147F2" w:rsidRPr="007147F2">
        <w:rPr>
          <w:rFonts w:ascii="標楷體" w:eastAsia="標楷體" w:hAnsi="標楷體" w:hint="eastAsia"/>
          <w:b/>
          <w:szCs w:val="24"/>
        </w:rPr>
        <w:t>就業服務處站</w:t>
      </w:r>
      <w:r w:rsidR="007147F2" w:rsidRPr="007147F2">
        <w:rPr>
          <w:rFonts w:ascii="標楷體" w:eastAsia="標楷體" w:hAnsi="標楷體" w:hint="eastAsia"/>
          <w:szCs w:val="24"/>
        </w:rPr>
        <w:t>」：26、</w:t>
      </w:r>
    </w:p>
    <w:p w:rsidR="007147F2" w:rsidRPr="007147F2" w:rsidRDefault="00374329" w:rsidP="007147F2">
      <w:pPr>
        <w:snapToGrid w:val="0"/>
        <w:spacing w:afterLines="25" w:after="90"/>
        <w:ind w:left="605" w:hangingChars="252" w:hanging="6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7147F2" w:rsidRPr="007147F2">
        <w:rPr>
          <w:rFonts w:ascii="標楷體" w:eastAsia="標楷體" w:hAnsi="標楷體" w:hint="eastAsia"/>
          <w:szCs w:val="24"/>
        </w:rPr>
        <w:t>266、266區、280、288、288區、290、304承德、</w:t>
      </w:r>
      <w:r w:rsidR="007147F2" w:rsidRPr="007147F2">
        <w:rPr>
          <w:rFonts w:ascii="標楷體" w:eastAsia="標楷體" w:hAnsi="標楷體"/>
          <w:szCs w:val="24"/>
        </w:rPr>
        <w:t>41</w:t>
      </w:r>
      <w:r w:rsidR="007147F2" w:rsidRPr="007147F2">
        <w:rPr>
          <w:rFonts w:ascii="標楷體" w:eastAsia="標楷體" w:hAnsi="標楷體"/>
          <w:szCs w:val="24"/>
        </w:rPr>
        <w:tab/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 w:rsidR="007147F2" w:rsidRPr="007147F2">
        <w:rPr>
          <w:rFonts w:ascii="標楷體" w:eastAsia="標楷體" w:hAnsi="標楷體"/>
          <w:szCs w:val="24"/>
        </w:rPr>
        <w:t>616</w:t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 xml:space="preserve"> </w:t>
      </w:r>
      <w:r w:rsidR="007147F2" w:rsidRPr="007147F2">
        <w:rPr>
          <w:rFonts w:ascii="標楷體" w:eastAsia="標楷體" w:hAnsi="標楷體"/>
          <w:szCs w:val="24"/>
        </w:rPr>
        <w:t>618</w:t>
      </w:r>
      <w:r w:rsidR="007147F2" w:rsidRPr="007147F2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   </w:t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 w:rsidR="007147F2" w:rsidRPr="007147F2">
        <w:rPr>
          <w:rFonts w:ascii="標楷體" w:eastAsia="標楷體" w:hAnsi="標楷體"/>
          <w:szCs w:val="24"/>
        </w:rPr>
        <w:t>756</w:t>
      </w:r>
      <w:r w:rsidR="007147F2" w:rsidRPr="007147F2">
        <w:rPr>
          <w:rFonts w:ascii="標楷體" w:eastAsia="標楷體" w:hAnsi="標楷體" w:hint="eastAsia"/>
          <w:szCs w:val="24"/>
        </w:rPr>
        <w:t>。</w:t>
      </w:r>
    </w:p>
    <w:p w:rsidR="00374329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7147F2" w:rsidRPr="007147F2">
        <w:rPr>
          <w:rFonts w:ascii="標楷體" w:eastAsia="標楷體" w:hAnsi="標楷體" w:hint="eastAsia"/>
          <w:szCs w:val="24"/>
        </w:rPr>
        <w:t xml:space="preserve"> 2. 公車乘車規劃路線，可至</w:t>
      </w:r>
      <w:r w:rsidR="00BF0294">
        <w:rPr>
          <w:rFonts w:ascii="標楷體" w:eastAsia="標楷體" w:hAnsi="標楷體" w:hint="eastAsia"/>
          <w:szCs w:val="24"/>
        </w:rPr>
        <w:t>以下網址查詢</w:t>
      </w:r>
      <w:r w:rsidR="009A6B45">
        <w:rPr>
          <w:rFonts w:ascii="新細明體" w:eastAsia="新細明體" w:hAnsi="新細明體" w:hint="eastAsia"/>
          <w:szCs w:val="24"/>
        </w:rPr>
        <w:t>。</w:t>
      </w:r>
    </w:p>
    <w:p w:rsidR="00374329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7147F2" w:rsidRPr="007147F2">
        <w:rPr>
          <w:rFonts w:ascii="標楷體" w:eastAsia="標楷體" w:hAnsi="標楷體" w:hint="eastAsia"/>
          <w:szCs w:val="24"/>
        </w:rPr>
        <w:t>「大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臺</w:t>
      </w:r>
      <w:proofErr w:type="gramEnd"/>
      <w:r w:rsidR="007147F2" w:rsidRPr="007147F2">
        <w:rPr>
          <w:rFonts w:ascii="標楷體" w:eastAsia="標楷體" w:hAnsi="標楷體" w:hint="eastAsia"/>
          <w:szCs w:val="24"/>
        </w:rPr>
        <w:t>北公車資訊網」</w:t>
      </w:r>
      <w:r>
        <w:rPr>
          <w:rFonts w:ascii="標楷體" w:eastAsia="標楷體" w:hAnsi="標楷體" w:hint="eastAsia"/>
          <w:szCs w:val="24"/>
        </w:rPr>
        <w:t>(</w:t>
      </w:r>
      <w:hyperlink r:id="rId9" w:history="1">
        <w:r w:rsidRPr="00303E6C">
          <w:rPr>
            <w:rStyle w:val="a4"/>
            <w:rFonts w:ascii="標楷體" w:eastAsia="標楷體" w:hAnsi="標楷體"/>
            <w:szCs w:val="24"/>
          </w:rPr>
          <w:t>https://ebus.gov.taipei/</w:t>
        </w:r>
      </w:hyperlink>
      <w:r>
        <w:rPr>
          <w:rFonts w:ascii="標楷體" w:eastAsia="標楷體" w:hAnsi="標楷體" w:hint="eastAsia"/>
          <w:szCs w:val="24"/>
        </w:rPr>
        <w:t>)</w:t>
      </w:r>
    </w:p>
    <w:p w:rsidR="007147F2" w:rsidRPr="007147F2" w:rsidRDefault="00374329" w:rsidP="00BF0294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7147F2" w:rsidRPr="007147F2">
        <w:rPr>
          <w:rFonts w:ascii="標楷體" w:eastAsia="標楷體" w:hAnsi="標楷體" w:hint="eastAsia"/>
          <w:szCs w:val="24"/>
        </w:rPr>
        <w:t>「我愛巴士5284臺北市公車資訊網」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（</w:t>
      </w:r>
      <w:proofErr w:type="gramEnd"/>
      <w:r w:rsidR="0027569A">
        <w:fldChar w:fldCharType="begin"/>
      </w:r>
      <w:r w:rsidR="0027569A">
        <w:instrText xml:space="preserve"> HYPERLINK "http://www.5284.com.tw/" </w:instrText>
      </w:r>
      <w:r w:rsidR="0027569A">
        <w:fldChar w:fldCharType="separate"/>
      </w:r>
      <w:r w:rsidRPr="00303E6C">
        <w:rPr>
          <w:rStyle w:val="a4"/>
          <w:rFonts w:ascii="標楷體" w:eastAsia="標楷體" w:hAnsi="標楷體"/>
          <w:szCs w:val="24"/>
        </w:rPr>
        <w:t>http://www.5284.com.tw/</w:t>
      </w:r>
      <w:r w:rsidR="0027569A">
        <w:rPr>
          <w:rStyle w:val="a4"/>
          <w:rFonts w:ascii="標楷體" w:eastAsia="標楷體" w:hAnsi="標楷體"/>
          <w:szCs w:val="24"/>
        </w:rPr>
        <w:fldChar w:fldCharType="end"/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）</w:t>
      </w:r>
      <w:proofErr w:type="gramEnd"/>
    </w:p>
    <w:p w:rsidR="00FE0A6B" w:rsidRDefault="007147F2" w:rsidP="007147F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</w:t>
      </w:r>
      <w:r w:rsidR="00420EAC">
        <w:rPr>
          <w:rFonts w:ascii="標楷體" w:eastAsia="標楷體" w:hAnsi="標楷體" w:hint="eastAsia"/>
          <w:szCs w:val="24"/>
        </w:rPr>
        <w:t xml:space="preserve">      (三)</w:t>
      </w:r>
      <w:r w:rsidR="00FE0A6B">
        <w:rPr>
          <w:rFonts w:ascii="標楷體" w:eastAsia="標楷體" w:hAnsi="標楷體" w:hint="eastAsia"/>
          <w:szCs w:val="24"/>
        </w:rPr>
        <w:t>自行</w:t>
      </w:r>
      <w:r w:rsidRPr="007147F2">
        <w:rPr>
          <w:rFonts w:ascii="標楷體" w:eastAsia="標楷體" w:hAnsi="標楷體" w:hint="eastAsia"/>
          <w:szCs w:val="24"/>
        </w:rPr>
        <w:t>開車：</w:t>
      </w:r>
      <w:r w:rsidRPr="007147F2">
        <w:rPr>
          <w:rFonts w:ascii="標楷體" w:eastAsia="標楷體" w:hAnsi="標楷體" w:hint="eastAsia"/>
          <w:b/>
          <w:szCs w:val="24"/>
        </w:rPr>
        <w:t>中山高（重慶北路交流道）</w:t>
      </w:r>
      <w:r w:rsidRPr="007147F2">
        <w:rPr>
          <w:rFonts w:ascii="標楷體" w:eastAsia="標楷體" w:hAnsi="標楷體" w:hint="eastAsia"/>
          <w:szCs w:val="24"/>
        </w:rPr>
        <w:t>：直行重慶北路左轉酒泉街，</w:t>
      </w:r>
    </w:p>
    <w:p w:rsidR="00420EAC" w:rsidRDefault="00FE0A6B" w:rsidP="007147F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7147F2" w:rsidRPr="007147F2">
        <w:rPr>
          <w:rFonts w:ascii="標楷體" w:eastAsia="標楷體" w:hAnsi="標楷體" w:hint="eastAsia"/>
          <w:szCs w:val="24"/>
        </w:rPr>
        <w:t>經承德路至重慶國中；</w:t>
      </w:r>
      <w:r w:rsidR="007147F2" w:rsidRPr="007147F2">
        <w:rPr>
          <w:rFonts w:ascii="標楷體" w:eastAsia="標楷體" w:hAnsi="標楷體" w:hint="eastAsia"/>
          <w:b/>
          <w:szCs w:val="24"/>
        </w:rPr>
        <w:t>中山高汐五高架道（環河北路出口）</w:t>
      </w:r>
      <w:r w:rsidR="007147F2" w:rsidRPr="007147F2">
        <w:rPr>
          <w:rFonts w:ascii="標楷體" w:eastAsia="標楷體" w:hAnsi="標楷體" w:hint="eastAsia"/>
          <w:szCs w:val="24"/>
        </w:rPr>
        <w:t>：轉行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敦</w:t>
      </w:r>
      <w:proofErr w:type="gramEnd"/>
    </w:p>
    <w:p w:rsidR="00374329" w:rsidRDefault="00420EAC" w:rsidP="007147F2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煌</w:t>
      </w:r>
      <w:proofErr w:type="gramEnd"/>
      <w:r w:rsidR="007147F2" w:rsidRPr="007147F2">
        <w:rPr>
          <w:rFonts w:ascii="標楷體" w:eastAsia="標楷體" w:hAnsi="標楷體" w:hint="eastAsia"/>
          <w:szCs w:val="24"/>
        </w:rPr>
        <w:t>路，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經慶昌橋</w:t>
      </w:r>
      <w:proofErr w:type="gramEnd"/>
      <w:r w:rsidR="007147F2" w:rsidRPr="007147F2">
        <w:rPr>
          <w:rFonts w:ascii="標楷體" w:eastAsia="標楷體" w:hAnsi="標楷體" w:hint="eastAsia"/>
          <w:szCs w:val="24"/>
        </w:rPr>
        <w:t>至重慶國中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（</w:t>
      </w:r>
      <w:proofErr w:type="gramEnd"/>
      <w:r w:rsidR="00374329">
        <w:rPr>
          <w:rFonts w:ascii="標楷體" w:eastAsia="標楷體" w:hAnsi="標楷體" w:hint="eastAsia"/>
          <w:b/>
          <w:szCs w:val="24"/>
        </w:rPr>
        <w:t>本校停車位有限，恕不提供停車位，</w:t>
      </w:r>
    </w:p>
    <w:p w:rsidR="00FE68BD" w:rsidRPr="00420EAC" w:rsidRDefault="00420EAC" w:rsidP="007147F2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</w:t>
      </w:r>
      <w:r w:rsidR="009A6B45">
        <w:rPr>
          <w:rFonts w:ascii="標楷體" w:eastAsia="標楷體" w:hAnsi="標楷體" w:hint="eastAsia"/>
          <w:b/>
          <w:szCs w:val="24"/>
        </w:rPr>
        <w:t>請就近利用校外</w:t>
      </w:r>
      <w:r w:rsidR="007147F2" w:rsidRPr="007147F2">
        <w:rPr>
          <w:rFonts w:ascii="標楷體" w:eastAsia="標楷體" w:hAnsi="標楷體" w:hint="eastAsia"/>
          <w:b/>
          <w:szCs w:val="24"/>
        </w:rPr>
        <w:t>停車格</w:t>
      </w:r>
      <w:r w:rsidR="00374329">
        <w:rPr>
          <w:rFonts w:ascii="標楷體" w:eastAsia="標楷體" w:hAnsi="標楷體" w:hint="eastAsia"/>
          <w:b/>
          <w:szCs w:val="24"/>
        </w:rPr>
        <w:t>或公有停車場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）</w:t>
      </w:r>
      <w:proofErr w:type="gramEnd"/>
      <w:r w:rsidR="007147F2" w:rsidRPr="007147F2">
        <w:rPr>
          <w:rFonts w:ascii="標楷體" w:eastAsia="標楷體" w:hAnsi="標楷體" w:hint="eastAsia"/>
          <w:szCs w:val="24"/>
        </w:rPr>
        <w:t>。</w:t>
      </w:r>
    </w:p>
    <w:p w:rsidR="00BA4E7C" w:rsidRPr="007147F2" w:rsidRDefault="0018799C" w:rsidP="00722B40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研習講座：</w:t>
      </w:r>
      <w:r w:rsidR="001D0064">
        <w:rPr>
          <w:rFonts w:ascii="標楷體" w:eastAsia="標楷體" w:hAnsi="標楷體" w:cs="Times New Roman" w:hint="eastAsia"/>
          <w:szCs w:val="24"/>
        </w:rPr>
        <w:t>林國賢</w:t>
      </w:r>
    </w:p>
    <w:p w:rsidR="00706DD7" w:rsidRPr="007147F2" w:rsidRDefault="00BA4E7C" w:rsidP="009F720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捌、</w:t>
      </w:r>
      <w:r w:rsidR="00706DD7" w:rsidRPr="007147F2">
        <w:rPr>
          <w:rFonts w:ascii="標楷體" w:eastAsia="標楷體" w:hAnsi="標楷體" w:cs="Times New Roman"/>
          <w:szCs w:val="24"/>
        </w:rPr>
        <w:t>研習課程表</w:t>
      </w:r>
    </w:p>
    <w:tbl>
      <w:tblPr>
        <w:tblW w:w="82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5126"/>
      </w:tblGrid>
      <w:tr w:rsidR="008577CA" w:rsidRPr="00306640" w:rsidTr="00616EEE">
        <w:trPr>
          <w:tblHeader/>
          <w:jc w:val="center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1D0064">
            <w:pPr>
              <w:widowControl/>
              <w:spacing w:line="40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6640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D006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1D0064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6640">
              <w:rPr>
                <w:rFonts w:ascii="標楷體" w:eastAsia="標楷體" w:hAnsi="標楷體" w:cs="新細明體" w:hint="eastAsia"/>
                <w:kern w:val="0"/>
                <w:szCs w:val="24"/>
              </w:rPr>
              <w:t>課程內容</w:t>
            </w:r>
          </w:p>
        </w:tc>
      </w:tr>
      <w:tr w:rsidR="008577CA" w:rsidRPr="00306640" w:rsidTr="00616EEE">
        <w:trPr>
          <w:trHeight w:val="782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</w:t>
            </w:r>
            <w:r w:rsidRPr="00306640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8:00-</w:t>
            </w: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</w:t>
            </w:r>
            <w:r w:rsidRPr="00306640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8:10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306640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報到</w:t>
            </w:r>
          </w:p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306640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校長及長官致詞</w:t>
            </w:r>
          </w:p>
        </w:tc>
      </w:tr>
      <w:tr w:rsidR="008577CA" w:rsidRPr="00306640" w:rsidTr="00616EEE">
        <w:trPr>
          <w:trHeight w:val="53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08:10-09:00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材料分發、製作說明</w:t>
            </w:r>
          </w:p>
        </w:tc>
      </w:tr>
      <w:tr w:rsidR="008577CA" w:rsidRPr="00306640" w:rsidTr="00616EEE">
        <w:trPr>
          <w:trHeight w:val="557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09:10-10:00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材料設計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、畫線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10:10-11:00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材料切割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11:10-12:00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作品組裝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12:00-13:00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午休用餐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A1769A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13:10-14:00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作品組裝、作品修飾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A1769A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14:10-15:00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proofErr w:type="gramStart"/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砂磨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、</w:t>
            </w: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塗裝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15:10-16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:</w:t>
            </w: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五金與樂器零件組裝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A1769A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16:10-17:00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proofErr w:type="gramStart"/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裝弦</w:t>
            </w:r>
            <w:proofErr w:type="gramEnd"/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、調音、</w:t>
            </w:r>
            <w:proofErr w:type="gramStart"/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試彈</w:t>
            </w:r>
            <w:proofErr w:type="gramEnd"/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6640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17:00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作品與意見交流、</w:t>
            </w:r>
            <w:r w:rsidRPr="00306640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賦歸</w:t>
            </w:r>
          </w:p>
        </w:tc>
      </w:tr>
    </w:tbl>
    <w:p w:rsidR="00950E44" w:rsidRPr="008577CA" w:rsidRDefault="00950E44">
      <w:pPr>
        <w:rPr>
          <w:rFonts w:ascii="標楷體" w:eastAsia="標楷體" w:hAnsi="標楷體"/>
          <w:szCs w:val="24"/>
        </w:rPr>
      </w:pPr>
    </w:p>
    <w:p w:rsidR="0018799C" w:rsidRPr="007147F2" w:rsidRDefault="003D162B" w:rsidP="00877A12">
      <w:pPr>
        <w:adjustRightInd w:val="0"/>
        <w:spacing w:line="440" w:lineRule="exac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玖</w:t>
      </w:r>
      <w:r w:rsidR="0018799C" w:rsidRPr="007147F2">
        <w:rPr>
          <w:rFonts w:ascii="標楷體" w:eastAsia="標楷體" w:hAnsi="標楷體" w:cs="Times New Roman"/>
          <w:szCs w:val="24"/>
        </w:rPr>
        <w:t>、報名方式：</w:t>
      </w:r>
      <w:r w:rsidR="00DC6C7B" w:rsidRPr="007147F2">
        <w:rPr>
          <w:rFonts w:ascii="標楷體" w:eastAsia="標楷體" w:hAnsi="標楷體" w:cs="Times New Roman"/>
          <w:szCs w:val="24"/>
        </w:rPr>
        <w:t>請</w:t>
      </w:r>
      <w:proofErr w:type="gramStart"/>
      <w:r w:rsidR="00DC6C7B" w:rsidRPr="007147F2">
        <w:rPr>
          <w:rFonts w:ascii="標楷體" w:eastAsia="標楷體" w:hAnsi="標楷體" w:cs="Times New Roman" w:hint="eastAsia"/>
          <w:szCs w:val="24"/>
        </w:rPr>
        <w:t>逕</w:t>
      </w:r>
      <w:proofErr w:type="gramEnd"/>
      <w:r w:rsidR="00DC6C7B" w:rsidRPr="007147F2">
        <w:rPr>
          <w:rFonts w:ascii="標楷體" w:eastAsia="標楷體" w:hAnsi="標楷體" w:cs="Times New Roman" w:hint="eastAsia"/>
          <w:szCs w:val="24"/>
        </w:rPr>
        <w:t>入臺北市教師研習中心電子研習護照</w:t>
      </w:r>
      <w:r w:rsidR="00DC6C7B" w:rsidRPr="007147F2">
        <w:rPr>
          <w:rFonts w:ascii="標楷體" w:eastAsia="標楷體" w:hAnsi="標楷體" w:cs="Times New Roman"/>
          <w:szCs w:val="24"/>
        </w:rPr>
        <w:t>網</w:t>
      </w:r>
      <w:r w:rsidR="00DC6C7B" w:rsidRPr="007147F2">
        <w:rPr>
          <w:rFonts w:ascii="標楷體" w:eastAsia="標楷體" w:hAnsi="標楷體" w:cs="Times New Roman" w:hint="eastAsia"/>
          <w:szCs w:val="24"/>
        </w:rPr>
        <w:t>站</w:t>
      </w:r>
      <w:proofErr w:type="gramStart"/>
      <w:r w:rsidR="00DC6C7B" w:rsidRPr="007147F2">
        <w:rPr>
          <w:rFonts w:ascii="標楷體" w:eastAsia="標楷體" w:hAnsi="標楷體" w:cs="Times New Roman"/>
          <w:szCs w:val="24"/>
        </w:rPr>
        <w:t>（</w:t>
      </w:r>
      <w:proofErr w:type="gramEnd"/>
      <w:r w:rsidR="00DC6C7B" w:rsidRPr="007147F2">
        <w:rPr>
          <w:rFonts w:ascii="標楷體" w:eastAsia="標楷體" w:hAnsi="標楷體" w:cs="Times New Roman"/>
          <w:szCs w:val="24"/>
        </w:rPr>
        <w:t>網址：</w:t>
      </w:r>
      <w:hyperlink r:id="rId10" w:history="1">
        <w:r w:rsidR="00DC6C7B" w:rsidRPr="007147F2">
          <w:rPr>
            <w:rFonts w:ascii="標楷體" w:eastAsia="標楷體" w:hAnsi="標楷體" w:cs="Times New Roman"/>
            <w:szCs w:val="24"/>
            <w:u w:val="single"/>
          </w:rPr>
          <w:t>http://</w:t>
        </w:r>
        <w:r w:rsidR="00DC6C7B" w:rsidRPr="007147F2">
          <w:rPr>
            <w:rFonts w:ascii="標楷體" w:eastAsia="標楷體" w:hAnsi="標楷體" w:cs="Times New Roman" w:hint="eastAsia"/>
            <w:szCs w:val="24"/>
            <w:u w:val="single"/>
          </w:rPr>
          <w:t>insc</w:t>
        </w:r>
        <w:r w:rsidR="00DC6C7B" w:rsidRPr="007147F2">
          <w:rPr>
            <w:rFonts w:ascii="標楷體" w:eastAsia="標楷體" w:hAnsi="標楷體" w:cs="Times New Roman"/>
            <w:szCs w:val="24"/>
            <w:u w:val="single"/>
          </w:rPr>
          <w:t>.tp.edu.tw</w:t>
        </w:r>
      </w:hyperlink>
      <w:proofErr w:type="gramStart"/>
      <w:r w:rsidR="00DC6C7B" w:rsidRPr="007147F2">
        <w:rPr>
          <w:rFonts w:ascii="標楷體" w:eastAsia="標楷體" w:hAnsi="標楷體" w:cs="Times New Roman"/>
          <w:szCs w:val="24"/>
        </w:rPr>
        <w:t>）</w:t>
      </w:r>
      <w:proofErr w:type="gramEnd"/>
      <w:r w:rsidR="00DC6C7B" w:rsidRPr="007147F2">
        <w:rPr>
          <w:rFonts w:ascii="標楷體" w:eastAsia="標楷體" w:hAnsi="標楷體" w:cs="Times New Roman"/>
          <w:szCs w:val="24"/>
        </w:rPr>
        <w:t>報名</w:t>
      </w:r>
    </w:p>
    <w:p w:rsidR="003D2C64" w:rsidRPr="007147F2" w:rsidRDefault="003D2C64" w:rsidP="000F68B9">
      <w:pPr>
        <w:adjustRightInd w:val="0"/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拾</w:t>
      </w:r>
      <w:r w:rsidRPr="007147F2">
        <w:rPr>
          <w:rFonts w:ascii="標楷體" w:eastAsia="標楷體" w:hAnsi="標楷體" w:cs="Times New Roman"/>
          <w:szCs w:val="24"/>
        </w:rPr>
        <w:t>、研習核章：全程參與研習者，核予</w:t>
      </w:r>
      <w:r w:rsidR="00EA0DCA">
        <w:rPr>
          <w:rFonts w:ascii="標楷體" w:eastAsia="標楷體" w:hAnsi="標楷體" w:cs="Times New Roman" w:hint="eastAsia"/>
          <w:szCs w:val="24"/>
        </w:rPr>
        <w:t>8</w:t>
      </w:r>
      <w:r w:rsidRPr="007147F2">
        <w:rPr>
          <w:rFonts w:ascii="標楷體" w:eastAsia="標楷體" w:hAnsi="標楷體" w:cs="Times New Roman"/>
          <w:szCs w:val="24"/>
        </w:rPr>
        <w:t>小時研習時數。</w:t>
      </w:r>
    </w:p>
    <w:p w:rsidR="006F432D" w:rsidRPr="007147F2" w:rsidRDefault="0060172F" w:rsidP="000F68B9">
      <w:pPr>
        <w:adjustRightInd w:val="0"/>
        <w:spacing w:line="440" w:lineRule="exact"/>
        <w:ind w:left="720" w:hangingChars="300" w:hanging="72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拾</w:t>
      </w:r>
      <w:r w:rsidR="003D162B" w:rsidRPr="007147F2">
        <w:rPr>
          <w:rFonts w:ascii="標楷體" w:eastAsia="標楷體" w:hAnsi="標楷體" w:cs="Times New Roman" w:hint="eastAsia"/>
          <w:szCs w:val="24"/>
        </w:rPr>
        <w:t>壹</w:t>
      </w:r>
      <w:r w:rsidRPr="007147F2">
        <w:rPr>
          <w:rFonts w:ascii="標楷體" w:eastAsia="標楷體" w:hAnsi="標楷體" w:cs="Times New Roman"/>
          <w:szCs w:val="24"/>
        </w:rPr>
        <w:t>、經費：</w:t>
      </w:r>
      <w:r w:rsidRPr="007147F2">
        <w:rPr>
          <w:rFonts w:ascii="標楷體" w:eastAsia="標楷體" w:hAnsi="標楷體" w:cs="Times New Roman" w:hint="eastAsia"/>
          <w:szCs w:val="24"/>
        </w:rPr>
        <w:t>本活動經費由</w:t>
      </w:r>
      <w:r w:rsidR="006F432D" w:rsidRPr="007147F2">
        <w:rPr>
          <w:rFonts w:ascii="標楷體" w:eastAsia="標楷體" w:hAnsi="標楷體" w:cs="Times New Roman" w:hint="eastAsia"/>
          <w:szCs w:val="24"/>
        </w:rPr>
        <w:t>｢</w:t>
      </w:r>
      <w:r w:rsidR="006F432D" w:rsidRPr="007147F2">
        <w:rPr>
          <w:rFonts w:ascii="標楷體" w:eastAsia="標楷體" w:hAnsi="標楷體" w:cs="Times New Roman"/>
          <w:szCs w:val="24"/>
        </w:rPr>
        <w:t>臺北市10</w:t>
      </w:r>
      <w:r w:rsidR="003851F1" w:rsidRPr="007147F2">
        <w:rPr>
          <w:rFonts w:ascii="標楷體" w:eastAsia="標楷體" w:hAnsi="標楷體" w:cs="Times New Roman" w:hint="eastAsia"/>
          <w:szCs w:val="24"/>
        </w:rPr>
        <w:t>6</w:t>
      </w:r>
      <w:r w:rsidR="006F432D" w:rsidRPr="007147F2">
        <w:rPr>
          <w:rFonts w:ascii="標楷體" w:eastAsia="標楷體" w:hAnsi="標楷體" w:cs="Times New Roman"/>
          <w:szCs w:val="24"/>
        </w:rPr>
        <w:t>年度推動中小學</w:t>
      </w:r>
      <w:r w:rsidR="00791056" w:rsidRPr="007147F2">
        <w:rPr>
          <w:rFonts w:ascii="標楷體" w:eastAsia="標楷體" w:hAnsi="標楷體" w:cs="Times New Roman"/>
          <w:szCs w:val="24"/>
        </w:rPr>
        <w:t>自造者</w:t>
      </w:r>
      <w:r w:rsidR="006F432D" w:rsidRPr="007147F2">
        <w:rPr>
          <w:rFonts w:ascii="標楷體" w:eastAsia="標楷體" w:hAnsi="標楷體" w:cs="Times New Roman"/>
          <w:szCs w:val="24"/>
        </w:rPr>
        <w:t>教育計畫</w:t>
      </w:r>
      <w:r w:rsidR="006F432D" w:rsidRPr="007147F2">
        <w:rPr>
          <w:rFonts w:ascii="標楷體" w:eastAsia="標楷體" w:hAnsi="標楷體" w:cs="Times New Roman" w:hint="eastAsia"/>
          <w:szCs w:val="24"/>
        </w:rPr>
        <w:t>」</w:t>
      </w:r>
      <w:r w:rsidR="006F432D" w:rsidRPr="007147F2">
        <w:rPr>
          <w:rFonts w:ascii="標楷體" w:eastAsia="標楷體" w:hAnsi="標楷體" w:cs="Times New Roman"/>
          <w:szCs w:val="24"/>
        </w:rPr>
        <w:t>項下支應。</w:t>
      </w:r>
    </w:p>
    <w:p w:rsidR="006F432D" w:rsidRPr="007147F2" w:rsidRDefault="000E6CD2" w:rsidP="000F68B9">
      <w:pPr>
        <w:adjustRightInd w:val="0"/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拾</w:t>
      </w:r>
      <w:r w:rsidR="003D162B" w:rsidRPr="007147F2">
        <w:rPr>
          <w:rFonts w:ascii="標楷體" w:eastAsia="標楷體" w:hAnsi="標楷體" w:cs="Times New Roman" w:hint="eastAsia"/>
          <w:szCs w:val="24"/>
        </w:rPr>
        <w:t>貳</w:t>
      </w:r>
      <w:r w:rsidRPr="007147F2">
        <w:rPr>
          <w:rFonts w:ascii="標楷體" w:eastAsia="標楷體" w:hAnsi="標楷體" w:cs="Times New Roman"/>
          <w:szCs w:val="24"/>
        </w:rPr>
        <w:t>、研習相關問題聯絡人：02-22300506</w:t>
      </w:r>
      <w:r w:rsidRPr="007147F2">
        <w:rPr>
          <w:rFonts w:ascii="標楷體" w:eastAsia="標楷體" w:hAnsi="標楷體" w:cs="Times New Roman" w:hint="eastAsia"/>
          <w:szCs w:val="24"/>
        </w:rPr>
        <w:t>#711</w:t>
      </w:r>
      <w:r w:rsidRPr="007147F2">
        <w:rPr>
          <w:rFonts w:ascii="標楷體" w:eastAsia="標楷體" w:hAnsi="標楷體" w:cs="Times New Roman"/>
          <w:szCs w:val="24"/>
        </w:rPr>
        <w:t xml:space="preserve"> 木柵高工</w:t>
      </w:r>
      <w:r w:rsidRPr="007147F2">
        <w:rPr>
          <w:rFonts w:ascii="標楷體" w:eastAsia="標楷體" w:hAnsi="標楷體" w:cs="Times New Roman" w:hint="eastAsia"/>
          <w:szCs w:val="24"/>
        </w:rPr>
        <w:t xml:space="preserve"> </w:t>
      </w:r>
      <w:r w:rsidRPr="007147F2">
        <w:rPr>
          <w:rFonts w:ascii="標楷體" w:eastAsia="標楷體" w:hAnsi="標楷體" w:cs="Times New Roman"/>
          <w:szCs w:val="24"/>
        </w:rPr>
        <w:t>徐明志老師。</w:t>
      </w:r>
    </w:p>
    <w:p w:rsidR="00C14937" w:rsidRPr="007147F2" w:rsidRDefault="000F68B9" w:rsidP="00C14937">
      <w:pPr>
        <w:snapToGrid w:val="0"/>
        <w:spacing w:before="60"/>
        <w:ind w:left="720" w:hangingChars="300" w:hanging="720"/>
        <w:jc w:val="both"/>
        <w:rPr>
          <w:rFonts w:ascii="標楷體" w:eastAsia="標楷體" w:hAnsi="標楷體"/>
          <w:szCs w:val="24"/>
        </w:rPr>
      </w:pPr>
      <w:r w:rsidRPr="007147F2">
        <w:rPr>
          <w:rFonts w:ascii="標楷體" w:eastAsia="標楷體" w:hAnsi="標楷體"/>
          <w:szCs w:val="24"/>
        </w:rPr>
        <w:t>拾</w:t>
      </w:r>
      <w:r w:rsidR="003D162B" w:rsidRPr="007147F2">
        <w:rPr>
          <w:rFonts w:ascii="標楷體" w:eastAsia="標楷體" w:hAnsi="標楷體" w:cs="Times New Roman"/>
          <w:szCs w:val="24"/>
        </w:rPr>
        <w:t>參</w:t>
      </w:r>
      <w:r w:rsidR="00C14937" w:rsidRPr="007147F2">
        <w:rPr>
          <w:rFonts w:ascii="標楷體" w:eastAsia="標楷體" w:hAnsi="標楷體"/>
          <w:szCs w:val="24"/>
        </w:rPr>
        <w:t>、本計畫經</w:t>
      </w:r>
      <w:r w:rsidR="000E6CD2" w:rsidRPr="007147F2">
        <w:rPr>
          <w:rFonts w:ascii="標楷體" w:eastAsia="標楷體" w:hAnsi="標楷體"/>
          <w:szCs w:val="24"/>
        </w:rPr>
        <w:t>臺北市政府教育局</w:t>
      </w:r>
      <w:r w:rsidR="00C14937" w:rsidRPr="007147F2">
        <w:rPr>
          <w:rFonts w:ascii="標楷體" w:eastAsia="標楷體" w:hAnsi="標楷體"/>
          <w:szCs w:val="24"/>
        </w:rPr>
        <w:t>核可後實施，修正時亦同。</w:t>
      </w:r>
    </w:p>
    <w:p w:rsidR="003D2C64" w:rsidRPr="007147F2" w:rsidRDefault="003D2C64" w:rsidP="00DC6C7B">
      <w:pPr>
        <w:adjustRightInd w:val="0"/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</w:p>
    <w:p w:rsidR="0018799C" w:rsidRPr="007147F2" w:rsidRDefault="0018799C" w:rsidP="00A71AC1">
      <w:pPr>
        <w:pStyle w:val="a3"/>
        <w:ind w:leftChars="0"/>
        <w:rPr>
          <w:rFonts w:ascii="標楷體" w:eastAsia="標楷體" w:hAnsi="標楷體" w:cs="Times New Roman"/>
          <w:szCs w:val="24"/>
        </w:rPr>
      </w:pPr>
    </w:p>
    <w:sectPr w:rsidR="0018799C" w:rsidRPr="007147F2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5B4" w:rsidRDefault="00DC05B4" w:rsidP="001556BD">
      <w:r>
        <w:separator/>
      </w:r>
    </w:p>
  </w:endnote>
  <w:endnote w:type="continuationSeparator" w:id="0">
    <w:p w:rsidR="00DC05B4" w:rsidRDefault="00DC05B4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5B4" w:rsidRDefault="00DC05B4" w:rsidP="001556BD">
      <w:r>
        <w:separator/>
      </w:r>
    </w:p>
  </w:footnote>
  <w:footnote w:type="continuationSeparator" w:id="0">
    <w:p w:rsidR="00DC05B4" w:rsidRDefault="00DC05B4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6843"/>
    <w:rsid w:val="00043736"/>
    <w:rsid w:val="000A378E"/>
    <w:rsid w:val="000A3DD0"/>
    <w:rsid w:val="000D76F6"/>
    <w:rsid w:val="000E6CD2"/>
    <w:rsid w:val="000E78CF"/>
    <w:rsid w:val="000F68B9"/>
    <w:rsid w:val="00110A86"/>
    <w:rsid w:val="00127015"/>
    <w:rsid w:val="001413EB"/>
    <w:rsid w:val="001468CD"/>
    <w:rsid w:val="001556BD"/>
    <w:rsid w:val="001568D4"/>
    <w:rsid w:val="00165A28"/>
    <w:rsid w:val="00184911"/>
    <w:rsid w:val="0018799C"/>
    <w:rsid w:val="00191F13"/>
    <w:rsid w:val="001940B9"/>
    <w:rsid w:val="00196648"/>
    <w:rsid w:val="001A7787"/>
    <w:rsid w:val="001B376E"/>
    <w:rsid w:val="001C41F9"/>
    <w:rsid w:val="001D0064"/>
    <w:rsid w:val="001E2C8F"/>
    <w:rsid w:val="00206D13"/>
    <w:rsid w:val="00213D7C"/>
    <w:rsid w:val="00241251"/>
    <w:rsid w:val="002558B6"/>
    <w:rsid w:val="0025614A"/>
    <w:rsid w:val="00260357"/>
    <w:rsid w:val="0027569A"/>
    <w:rsid w:val="00275EF0"/>
    <w:rsid w:val="00297D50"/>
    <w:rsid w:val="002A03BB"/>
    <w:rsid w:val="002A0E28"/>
    <w:rsid w:val="002A7386"/>
    <w:rsid w:val="002B0E27"/>
    <w:rsid w:val="002C41EE"/>
    <w:rsid w:val="002E6B73"/>
    <w:rsid w:val="002F544E"/>
    <w:rsid w:val="003014B2"/>
    <w:rsid w:val="0030257C"/>
    <w:rsid w:val="003059AC"/>
    <w:rsid w:val="003256D5"/>
    <w:rsid w:val="00340330"/>
    <w:rsid w:val="00347304"/>
    <w:rsid w:val="00347CE0"/>
    <w:rsid w:val="003662D3"/>
    <w:rsid w:val="00374329"/>
    <w:rsid w:val="003755D5"/>
    <w:rsid w:val="003851F1"/>
    <w:rsid w:val="00385D12"/>
    <w:rsid w:val="0039016E"/>
    <w:rsid w:val="003C4843"/>
    <w:rsid w:val="003D162B"/>
    <w:rsid w:val="003D1D18"/>
    <w:rsid w:val="003D1DE8"/>
    <w:rsid w:val="003D2C64"/>
    <w:rsid w:val="003E07D3"/>
    <w:rsid w:val="00420EAC"/>
    <w:rsid w:val="00423330"/>
    <w:rsid w:val="00430D76"/>
    <w:rsid w:val="00451C53"/>
    <w:rsid w:val="004538F4"/>
    <w:rsid w:val="00473F37"/>
    <w:rsid w:val="0049343A"/>
    <w:rsid w:val="00496D8A"/>
    <w:rsid w:val="004C1BE5"/>
    <w:rsid w:val="004C39EF"/>
    <w:rsid w:val="004C4BEB"/>
    <w:rsid w:val="004C6872"/>
    <w:rsid w:val="004D4F09"/>
    <w:rsid w:val="00502B0F"/>
    <w:rsid w:val="005206ED"/>
    <w:rsid w:val="00530C39"/>
    <w:rsid w:val="00536279"/>
    <w:rsid w:val="005370EF"/>
    <w:rsid w:val="0056038C"/>
    <w:rsid w:val="00560759"/>
    <w:rsid w:val="005609D3"/>
    <w:rsid w:val="005720D9"/>
    <w:rsid w:val="005936C1"/>
    <w:rsid w:val="0059529C"/>
    <w:rsid w:val="00595F9D"/>
    <w:rsid w:val="005A63F4"/>
    <w:rsid w:val="005D5D99"/>
    <w:rsid w:val="005E5BA3"/>
    <w:rsid w:val="005F3357"/>
    <w:rsid w:val="0060172F"/>
    <w:rsid w:val="00604DB2"/>
    <w:rsid w:val="00613F89"/>
    <w:rsid w:val="00624839"/>
    <w:rsid w:val="00642258"/>
    <w:rsid w:val="006467C6"/>
    <w:rsid w:val="006624EB"/>
    <w:rsid w:val="00675A5B"/>
    <w:rsid w:val="00680BE5"/>
    <w:rsid w:val="006873BF"/>
    <w:rsid w:val="00690CE6"/>
    <w:rsid w:val="006C4022"/>
    <w:rsid w:val="006E3FE7"/>
    <w:rsid w:val="006E77AC"/>
    <w:rsid w:val="006F432D"/>
    <w:rsid w:val="006F64F6"/>
    <w:rsid w:val="00706DD7"/>
    <w:rsid w:val="007147F2"/>
    <w:rsid w:val="00722B40"/>
    <w:rsid w:val="00732070"/>
    <w:rsid w:val="007519A0"/>
    <w:rsid w:val="00771B06"/>
    <w:rsid w:val="00773568"/>
    <w:rsid w:val="00785A80"/>
    <w:rsid w:val="00791056"/>
    <w:rsid w:val="007A06AC"/>
    <w:rsid w:val="007A5C2C"/>
    <w:rsid w:val="007B51ED"/>
    <w:rsid w:val="007D7AC7"/>
    <w:rsid w:val="007E34EB"/>
    <w:rsid w:val="007E671C"/>
    <w:rsid w:val="007F4ADD"/>
    <w:rsid w:val="008072D3"/>
    <w:rsid w:val="00826745"/>
    <w:rsid w:val="008577CA"/>
    <w:rsid w:val="00870A1F"/>
    <w:rsid w:val="00877A12"/>
    <w:rsid w:val="00880EE7"/>
    <w:rsid w:val="00880F09"/>
    <w:rsid w:val="00883165"/>
    <w:rsid w:val="00896CF9"/>
    <w:rsid w:val="008C009A"/>
    <w:rsid w:val="008C5BC2"/>
    <w:rsid w:val="008D7A63"/>
    <w:rsid w:val="008F37A9"/>
    <w:rsid w:val="008F5DC7"/>
    <w:rsid w:val="00906991"/>
    <w:rsid w:val="00906DFD"/>
    <w:rsid w:val="00913513"/>
    <w:rsid w:val="00924AAC"/>
    <w:rsid w:val="00925841"/>
    <w:rsid w:val="00927D8F"/>
    <w:rsid w:val="00933C45"/>
    <w:rsid w:val="00936262"/>
    <w:rsid w:val="00950E44"/>
    <w:rsid w:val="009529F1"/>
    <w:rsid w:val="00960226"/>
    <w:rsid w:val="009A6B45"/>
    <w:rsid w:val="009C3B5F"/>
    <w:rsid w:val="009D48BB"/>
    <w:rsid w:val="009E4980"/>
    <w:rsid w:val="009F720F"/>
    <w:rsid w:val="00A16413"/>
    <w:rsid w:val="00A42A48"/>
    <w:rsid w:val="00A44678"/>
    <w:rsid w:val="00A64BE7"/>
    <w:rsid w:val="00A64D12"/>
    <w:rsid w:val="00A66D60"/>
    <w:rsid w:val="00A71AC1"/>
    <w:rsid w:val="00A9360D"/>
    <w:rsid w:val="00A96CB5"/>
    <w:rsid w:val="00AB4B97"/>
    <w:rsid w:val="00AD6D77"/>
    <w:rsid w:val="00AF255E"/>
    <w:rsid w:val="00B14E83"/>
    <w:rsid w:val="00B16AD4"/>
    <w:rsid w:val="00B22390"/>
    <w:rsid w:val="00B319DC"/>
    <w:rsid w:val="00B56C7F"/>
    <w:rsid w:val="00B573E8"/>
    <w:rsid w:val="00B66447"/>
    <w:rsid w:val="00BA4E7C"/>
    <w:rsid w:val="00BB4A29"/>
    <w:rsid w:val="00BB4CC0"/>
    <w:rsid w:val="00BB7D57"/>
    <w:rsid w:val="00BF0294"/>
    <w:rsid w:val="00BF3674"/>
    <w:rsid w:val="00C14937"/>
    <w:rsid w:val="00C26C38"/>
    <w:rsid w:val="00C3705D"/>
    <w:rsid w:val="00C44AB8"/>
    <w:rsid w:val="00C54F6B"/>
    <w:rsid w:val="00C65F63"/>
    <w:rsid w:val="00C94D80"/>
    <w:rsid w:val="00C95F17"/>
    <w:rsid w:val="00CA6ECA"/>
    <w:rsid w:val="00CC0C91"/>
    <w:rsid w:val="00D00787"/>
    <w:rsid w:val="00D04EC6"/>
    <w:rsid w:val="00D222FD"/>
    <w:rsid w:val="00D340BC"/>
    <w:rsid w:val="00D34356"/>
    <w:rsid w:val="00D5102E"/>
    <w:rsid w:val="00D562F0"/>
    <w:rsid w:val="00D66B6B"/>
    <w:rsid w:val="00D925F1"/>
    <w:rsid w:val="00DA0B73"/>
    <w:rsid w:val="00DB19F9"/>
    <w:rsid w:val="00DC0129"/>
    <w:rsid w:val="00DC05B4"/>
    <w:rsid w:val="00DC6C7B"/>
    <w:rsid w:val="00DD5B60"/>
    <w:rsid w:val="00DE1694"/>
    <w:rsid w:val="00E07737"/>
    <w:rsid w:val="00E07A7B"/>
    <w:rsid w:val="00E137EB"/>
    <w:rsid w:val="00E27C98"/>
    <w:rsid w:val="00E356B0"/>
    <w:rsid w:val="00E4277A"/>
    <w:rsid w:val="00E47B1C"/>
    <w:rsid w:val="00E70F74"/>
    <w:rsid w:val="00E915C8"/>
    <w:rsid w:val="00EA0DCA"/>
    <w:rsid w:val="00EA4FE0"/>
    <w:rsid w:val="00EB6EE3"/>
    <w:rsid w:val="00ED192D"/>
    <w:rsid w:val="00ED19CC"/>
    <w:rsid w:val="00EF2745"/>
    <w:rsid w:val="00F017E9"/>
    <w:rsid w:val="00F132D3"/>
    <w:rsid w:val="00F141B4"/>
    <w:rsid w:val="00F1426B"/>
    <w:rsid w:val="00F15F33"/>
    <w:rsid w:val="00F21479"/>
    <w:rsid w:val="00F36872"/>
    <w:rsid w:val="00F37A53"/>
    <w:rsid w:val="00F40C82"/>
    <w:rsid w:val="00F5105F"/>
    <w:rsid w:val="00F62134"/>
    <w:rsid w:val="00F66B9D"/>
    <w:rsid w:val="00F73C4C"/>
    <w:rsid w:val="00F74FCD"/>
    <w:rsid w:val="00F827B3"/>
    <w:rsid w:val="00F93D7A"/>
    <w:rsid w:val="00F94011"/>
    <w:rsid w:val="00FE0A6B"/>
    <w:rsid w:val="00FE0C86"/>
    <w:rsid w:val="00FE68BD"/>
    <w:rsid w:val="00FF5EAC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sc.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bus.gov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938F-1EB1-4E0D-9C47-0D581530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1325</Characters>
  <Application>Microsoft Office Word</Application>
  <DocSecurity>0</DocSecurity>
  <Lines>11</Lines>
  <Paragraphs>3</Paragraphs>
  <ScaleCrop>false</ScaleCrop>
  <Company>SYNNEX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Ming</cp:lastModifiedBy>
  <cp:revision>3</cp:revision>
  <dcterms:created xsi:type="dcterms:W3CDTF">2017-03-29T00:19:00Z</dcterms:created>
  <dcterms:modified xsi:type="dcterms:W3CDTF">2017-03-29T02:13:00Z</dcterms:modified>
</cp:coreProperties>
</file>