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DC" w:rsidRPr="00D26962" w:rsidRDefault="00C6663E" w:rsidP="00162B4F">
      <w:pPr>
        <w:snapToGrid w:val="0"/>
        <w:spacing w:afterLines="50" w:after="180" w:line="360" w:lineRule="atLeast"/>
        <w:ind w:firstLineChars="157" w:firstLine="565"/>
        <w:rPr>
          <w:rFonts w:ascii="標楷體" w:eastAsia="標楷體" w:hAnsi="標楷體" w:cs="Arial"/>
          <w:color w:val="535353"/>
          <w:sz w:val="36"/>
          <w:szCs w:val="36"/>
          <w:shd w:val="clear" w:color="auto" w:fill="FFFFFF"/>
        </w:rPr>
      </w:pPr>
      <w:r w:rsidRPr="00D26962">
        <w:rPr>
          <w:rFonts w:ascii="標楷體" w:eastAsia="標楷體" w:hAnsi="標楷體" w:cs="Arial" w:hint="eastAsia"/>
          <w:color w:val="535353"/>
          <w:sz w:val="36"/>
          <w:szCs w:val="36"/>
          <w:shd w:val="clear" w:color="auto" w:fill="FFFFFF"/>
        </w:rPr>
        <w:t>木柵國小</w:t>
      </w:r>
      <w:r w:rsidRPr="00D26962">
        <w:rPr>
          <w:rFonts w:ascii="標楷體" w:eastAsia="標楷體" w:hAnsi="標楷體" w:cs="Arial"/>
          <w:color w:val="535353"/>
          <w:sz w:val="36"/>
          <w:szCs w:val="36"/>
          <w:shd w:val="clear" w:color="auto" w:fill="FFFFFF"/>
        </w:rPr>
        <w:t>鄰近國中之學區範圍</w:t>
      </w:r>
      <w:r w:rsidR="00162B4F">
        <w:rPr>
          <w:rFonts w:ascii="標楷體" w:eastAsia="標楷體" w:hAnsi="標楷體" w:cs="Arial" w:hint="eastAsia"/>
          <w:color w:val="535353"/>
          <w:sz w:val="36"/>
          <w:szCs w:val="36"/>
          <w:shd w:val="clear" w:color="auto" w:fill="FFFFFF"/>
        </w:rPr>
        <w:t xml:space="preserve">    </w:t>
      </w:r>
      <w:bookmarkStart w:id="0" w:name="_GoBack"/>
      <w:bookmarkEnd w:id="0"/>
      <w:r w:rsidR="00162B4F">
        <w:rPr>
          <w:rFonts w:ascii="標楷體" w:eastAsia="標楷體" w:hAnsi="標楷體" w:cs="Arial" w:hint="eastAsia"/>
          <w:color w:val="535353"/>
          <w:sz w:val="36"/>
          <w:szCs w:val="36"/>
          <w:shd w:val="clear" w:color="auto" w:fill="FFFFFF"/>
        </w:rPr>
        <w:t xml:space="preserve"> </w:t>
      </w:r>
      <w:r w:rsidR="00193E62" w:rsidRPr="00162B4F">
        <w:rPr>
          <w:rFonts w:ascii="標楷體" w:eastAsia="標楷體" w:hAnsi="標楷體" w:cs="Arial" w:hint="eastAsia"/>
          <w:color w:val="535353"/>
          <w:szCs w:val="24"/>
          <w:shd w:val="clear" w:color="auto" w:fill="FFFFFF"/>
        </w:rPr>
        <w:t>(106.03修正</w:t>
      </w:r>
      <w:r w:rsidR="00162B4F" w:rsidRPr="00162B4F">
        <w:rPr>
          <w:rFonts w:ascii="標楷體" w:eastAsia="標楷體" w:hAnsi="標楷體" w:cs="Arial" w:hint="eastAsia"/>
          <w:color w:val="535353"/>
          <w:szCs w:val="24"/>
          <w:shd w:val="clear" w:color="auto" w:fill="FFFFFF"/>
        </w:rPr>
        <w:t>，以教育局公告為準</w:t>
      </w:r>
      <w:r w:rsidR="00193E62" w:rsidRPr="00162B4F">
        <w:rPr>
          <w:rFonts w:ascii="標楷體" w:eastAsia="標楷體" w:hAnsi="標楷體" w:cs="Arial" w:hint="eastAsia"/>
          <w:color w:val="535353"/>
          <w:szCs w:val="24"/>
          <w:shd w:val="clear" w:color="auto" w:fill="FFFFFF"/>
        </w:rPr>
        <w:t>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37"/>
        <w:gridCol w:w="6804"/>
        <w:gridCol w:w="1985"/>
      </w:tblGrid>
      <w:tr w:rsidR="009771DC" w:rsidRPr="0025339C" w:rsidTr="00D26962">
        <w:trPr>
          <w:trHeight w:val="19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編號</w:t>
            </w:r>
          </w:p>
        </w:tc>
        <w:tc>
          <w:tcPr>
            <w:tcW w:w="737" w:type="dxa"/>
            <w:tcBorders>
              <w:top w:val="single" w:sz="8" w:space="0" w:color="auto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804" w:type="dxa"/>
            <w:tcBorders>
              <w:top w:val="single" w:sz="8" w:space="0" w:color="auto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D26962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學區範圍里別</w:t>
            </w:r>
          </w:p>
        </w:tc>
        <w:tc>
          <w:tcPr>
            <w:tcW w:w="1985" w:type="dxa"/>
            <w:tcBorders>
              <w:top w:val="single" w:sz="8" w:space="0" w:color="auto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電話、傳真、</w:t>
            </w:r>
            <w:r w:rsidR="00D269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br/>
            </w: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學校地址</w:t>
            </w:r>
          </w:p>
        </w:tc>
      </w:tr>
      <w:tr w:rsidR="009771DC" w:rsidRPr="0025339C" w:rsidTr="00D26962">
        <w:trPr>
          <w:trHeight w:val="195"/>
          <w:jc w:val="center"/>
        </w:trPr>
        <w:tc>
          <w:tcPr>
            <w:tcW w:w="567" w:type="dxa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42</w:t>
            </w:r>
          </w:p>
        </w:tc>
        <w:tc>
          <w:tcPr>
            <w:tcW w:w="737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政大附中</w:t>
            </w:r>
          </w:p>
        </w:tc>
        <w:tc>
          <w:tcPr>
            <w:tcW w:w="6804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3E62" w:rsidRPr="004F2F21" w:rsidRDefault="00193E62" w:rsidP="00193E62">
            <w:pPr>
              <w:widowControl/>
              <w:snapToGrid w:val="0"/>
              <w:spacing w:line="360" w:lineRule="atLeast"/>
              <w:ind w:left="240" w:hangingChars="100" w:hanging="240"/>
              <w:jc w:val="both"/>
              <w:rPr>
                <w:b/>
              </w:rPr>
            </w:pPr>
            <w:r w:rsidRPr="004F2F21">
              <w:rPr>
                <w:b/>
                <w:color w:val="FF0000"/>
              </w:rPr>
              <w:t>1.</w:t>
            </w:r>
            <w:r w:rsidR="004F2F21">
              <w:rPr>
                <w:rFonts w:hint="eastAsia"/>
                <w:b/>
                <w:color w:val="FF0000"/>
              </w:rPr>
              <w:t xml:space="preserve"> </w:t>
            </w:r>
            <w:r w:rsidRPr="004F2F21">
              <w:rPr>
                <w:b/>
                <w:color w:val="FF0000"/>
              </w:rPr>
              <w:t>指南里：北政、政大附中共同學區。</w:t>
            </w:r>
            <w:r w:rsidRPr="004F2F21">
              <w:rPr>
                <w:b/>
              </w:rPr>
              <w:t xml:space="preserve"> </w:t>
            </w:r>
          </w:p>
          <w:p w:rsidR="009771DC" w:rsidRPr="0025339C" w:rsidRDefault="004F2F21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2.</w:t>
            </w:r>
            <w:r w:rsidR="009771DC"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萬興里（1、5-8、12、15、19、21、31鄰）。</w:t>
            </w:r>
          </w:p>
          <w:p w:rsidR="009771DC" w:rsidRPr="0025339C" w:rsidRDefault="004F2F21" w:rsidP="004F2F21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  <w:r w:rsidR="009771DC"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.萬興里（2-4、9-11、13-14、16-18、20、22-30鄰）、政大里：政大附中、北政共同學區。</w:t>
            </w:r>
          </w:p>
        </w:tc>
        <w:tc>
          <w:tcPr>
            <w:tcW w:w="1985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TEL:82377500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FAX:82377501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文山區政大1街353號。</w:t>
            </w:r>
          </w:p>
        </w:tc>
      </w:tr>
      <w:tr w:rsidR="009771DC" w:rsidRPr="0025339C" w:rsidTr="00D26962">
        <w:trPr>
          <w:trHeight w:val="195"/>
          <w:jc w:val="center"/>
        </w:trPr>
        <w:tc>
          <w:tcPr>
            <w:tcW w:w="567" w:type="dxa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43</w:t>
            </w:r>
          </w:p>
        </w:tc>
        <w:tc>
          <w:tcPr>
            <w:tcW w:w="737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北政國中</w:t>
            </w:r>
          </w:p>
        </w:tc>
        <w:tc>
          <w:tcPr>
            <w:tcW w:w="6804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71DC" w:rsidRPr="0025339C" w:rsidRDefault="004F2F21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F2F21">
              <w:rPr>
                <w:b/>
                <w:color w:val="FF0000"/>
              </w:rPr>
              <w:t>1.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 w:rsidRPr="004F2F21">
              <w:rPr>
                <w:b/>
                <w:color w:val="FF0000"/>
              </w:rPr>
              <w:t>指南里：北政、政大附中共同學區。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2.萬興里（2-4、9-11、13-14、16-18、20、22-30鄰）</w:t>
            </w:r>
            <w:r w:rsidR="004F2F2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、</w:t>
            </w: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政大里：政大附中、北政共同學區。</w:t>
            </w:r>
          </w:p>
        </w:tc>
        <w:tc>
          <w:tcPr>
            <w:tcW w:w="1985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TEL:29393651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FAX:29398411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文山區指南路3段2巷14號。</w:t>
            </w:r>
          </w:p>
        </w:tc>
      </w:tr>
      <w:tr w:rsidR="009771DC" w:rsidRPr="0025339C" w:rsidTr="00D26962">
        <w:trPr>
          <w:trHeight w:val="270"/>
          <w:jc w:val="center"/>
        </w:trPr>
        <w:tc>
          <w:tcPr>
            <w:tcW w:w="567" w:type="dxa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45</w:t>
            </w:r>
          </w:p>
        </w:tc>
        <w:tc>
          <w:tcPr>
            <w:tcW w:w="737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木柵國中</w:t>
            </w:r>
          </w:p>
        </w:tc>
        <w:tc>
          <w:tcPr>
            <w:tcW w:w="6804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1.木柵、木新、順興、樟腳（1-9、11、14鄰）、忠順、博嘉（1-12、20鄰）。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2.博嘉（13-16鄰）：木柵、萬芳共同學區。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3.萬芳、萬美（1-10、12-30鄰）、博嘉（17-19、21鄰）：木柵、萬芳、興福共同學區。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4.明義：實踐、萬芳、木柵共同學區。</w:t>
            </w:r>
          </w:p>
        </w:tc>
        <w:tc>
          <w:tcPr>
            <w:tcW w:w="1985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230F3E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hyperlink r:id="rId8" w:history="1">
              <w:r w:rsidR="001A70F9" w:rsidRPr="00B73D31">
                <w:rPr>
                  <w:rStyle w:val="a4"/>
                  <w:rFonts w:ascii="標楷體" w:eastAsia="標楷體" w:hAnsi="標楷體" w:cs="Arial"/>
                  <w:kern w:val="0"/>
                  <w:sz w:val="28"/>
                  <w:szCs w:val="28"/>
                </w:rPr>
                <w:t>TEL:29393031</w:t>
              </w:r>
            </w:hyperlink>
            <w:r w:rsidR="001A70F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br/>
              <w:t>#220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FAX:29397866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文山區木柵路3段102巷12號。</w:t>
            </w:r>
          </w:p>
        </w:tc>
      </w:tr>
      <w:tr w:rsidR="009771DC" w:rsidRPr="0025339C" w:rsidTr="00D26962">
        <w:trPr>
          <w:trHeight w:val="360"/>
          <w:jc w:val="center"/>
        </w:trPr>
        <w:tc>
          <w:tcPr>
            <w:tcW w:w="567" w:type="dxa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46</w:t>
            </w:r>
          </w:p>
        </w:tc>
        <w:tc>
          <w:tcPr>
            <w:tcW w:w="737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實踐國中</w:t>
            </w:r>
          </w:p>
        </w:tc>
        <w:tc>
          <w:tcPr>
            <w:tcW w:w="6804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1.老泉、華興、試院（1-15、17-30鄰）、樟林、樟新、樟腳（10、12-13、15-16鄰）、樟文、樟樹。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2.明義：實踐、萬芳、木柵共同學區。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3.試院（16鄰）：實踐、景美共同學區。</w:t>
            </w:r>
          </w:p>
        </w:tc>
        <w:tc>
          <w:tcPr>
            <w:tcW w:w="1985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TEL:22362852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FAX:22366485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文山區辛亥路7段67號。</w:t>
            </w:r>
          </w:p>
        </w:tc>
      </w:tr>
      <w:tr w:rsidR="009771DC" w:rsidRPr="0025339C" w:rsidTr="00D26962">
        <w:trPr>
          <w:trHeight w:val="270"/>
          <w:jc w:val="center"/>
        </w:trPr>
        <w:tc>
          <w:tcPr>
            <w:tcW w:w="567" w:type="dxa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48</w:t>
            </w:r>
          </w:p>
        </w:tc>
        <w:tc>
          <w:tcPr>
            <w:tcW w:w="737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萬芳高中國中部</w:t>
            </w:r>
          </w:p>
        </w:tc>
        <w:tc>
          <w:tcPr>
            <w:tcW w:w="6804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1.興得、興昌（1-25鄰）、興光、興家、明興、萬美（11鄰）。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ind w:left="280" w:hangingChars="100" w:hanging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2.萬芳、萬美（1-10、12-30鄰）、博嘉（17-19、21鄰）：木柵、萬芳、興福共同學區。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3.明義：實踐、萬芳、木柵共同學區。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4.博嘉（13-16鄰）：萬芳、木柵共同學區。</w:t>
            </w:r>
          </w:p>
        </w:tc>
        <w:tc>
          <w:tcPr>
            <w:tcW w:w="1985" w:type="dxa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71DC" w:rsidRPr="0025339C" w:rsidRDefault="009771DC" w:rsidP="0025339C">
            <w:pPr>
              <w:widowControl/>
              <w:snapToGrid w:val="0"/>
              <w:spacing w:line="36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TEL:22309585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FAX:22303188</w:t>
            </w:r>
          </w:p>
          <w:p w:rsidR="009771DC" w:rsidRPr="0025339C" w:rsidRDefault="009771DC" w:rsidP="0025339C">
            <w:pPr>
              <w:widowControl/>
              <w:snapToGrid w:val="0"/>
              <w:spacing w:line="36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5339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文山區興隆路3段115巷1號。</w:t>
            </w:r>
          </w:p>
        </w:tc>
      </w:tr>
    </w:tbl>
    <w:p w:rsidR="00AF56A4" w:rsidRPr="0025339C" w:rsidRDefault="00AF56A4" w:rsidP="0025339C">
      <w:pPr>
        <w:snapToGrid w:val="0"/>
        <w:spacing w:line="360" w:lineRule="atLeast"/>
        <w:rPr>
          <w:rFonts w:ascii="標楷體" w:eastAsia="標楷體" w:hAnsi="標楷體"/>
        </w:rPr>
      </w:pPr>
    </w:p>
    <w:sectPr w:rsidR="00AF56A4" w:rsidRPr="0025339C" w:rsidSect="0025339C">
      <w:pgSz w:w="11906" w:h="16838"/>
      <w:pgMar w:top="1440" w:right="62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3E" w:rsidRDefault="00230F3E" w:rsidP="00193E62">
      <w:r>
        <w:separator/>
      </w:r>
    </w:p>
  </w:endnote>
  <w:endnote w:type="continuationSeparator" w:id="0">
    <w:p w:rsidR="00230F3E" w:rsidRDefault="00230F3E" w:rsidP="0019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3E" w:rsidRDefault="00230F3E" w:rsidP="00193E62">
      <w:r>
        <w:separator/>
      </w:r>
    </w:p>
  </w:footnote>
  <w:footnote w:type="continuationSeparator" w:id="0">
    <w:p w:rsidR="00230F3E" w:rsidRDefault="00230F3E" w:rsidP="0019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57480"/>
    <w:multiLevelType w:val="hybridMultilevel"/>
    <w:tmpl w:val="5036A9A8"/>
    <w:lvl w:ilvl="0" w:tplc="BA1079BA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DC"/>
    <w:rsid w:val="00144A5A"/>
    <w:rsid w:val="00162B4F"/>
    <w:rsid w:val="00193E62"/>
    <w:rsid w:val="001A70F9"/>
    <w:rsid w:val="00230F3E"/>
    <w:rsid w:val="0025339C"/>
    <w:rsid w:val="004F2F21"/>
    <w:rsid w:val="009771DC"/>
    <w:rsid w:val="00AF56A4"/>
    <w:rsid w:val="00C6663E"/>
    <w:rsid w:val="00D26962"/>
    <w:rsid w:val="00D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71DC"/>
  </w:style>
  <w:style w:type="paragraph" w:styleId="a3">
    <w:name w:val="List Paragraph"/>
    <w:basedOn w:val="a"/>
    <w:uiPriority w:val="34"/>
    <w:qFormat/>
    <w:rsid w:val="009771DC"/>
    <w:pPr>
      <w:ind w:leftChars="200" w:left="480"/>
    </w:pPr>
  </w:style>
  <w:style w:type="character" w:styleId="a4">
    <w:name w:val="Hyperlink"/>
    <w:basedOn w:val="a0"/>
    <w:uiPriority w:val="99"/>
    <w:unhideWhenUsed/>
    <w:rsid w:val="001A70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3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E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E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71DC"/>
  </w:style>
  <w:style w:type="paragraph" w:styleId="a3">
    <w:name w:val="List Paragraph"/>
    <w:basedOn w:val="a"/>
    <w:uiPriority w:val="34"/>
    <w:qFormat/>
    <w:rsid w:val="009771DC"/>
    <w:pPr>
      <w:ind w:leftChars="200" w:left="480"/>
    </w:pPr>
  </w:style>
  <w:style w:type="character" w:styleId="a4">
    <w:name w:val="Hyperlink"/>
    <w:basedOn w:val="a0"/>
    <w:uiPriority w:val="99"/>
    <w:unhideWhenUsed/>
    <w:rsid w:val="001A70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3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E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E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51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347">
          <w:marLeft w:val="24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58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03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31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7">
          <w:marLeft w:val="24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486">
          <w:marLeft w:val="24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3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711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232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254">
          <w:marLeft w:val="0"/>
          <w:marRight w:val="-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50">
          <w:marLeft w:val="0"/>
          <w:marRight w:val="-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03">
          <w:marLeft w:val="0"/>
          <w:marRight w:val="-10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701">
          <w:marLeft w:val="0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261">
          <w:marLeft w:val="0"/>
          <w:marRight w:val="-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2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512">
          <w:marLeft w:val="0"/>
          <w:marRight w:val="-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877">
          <w:marLeft w:val="0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379">
          <w:marLeft w:val="0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8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93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93930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3</cp:revision>
  <dcterms:created xsi:type="dcterms:W3CDTF">2017-03-14T02:32:00Z</dcterms:created>
  <dcterms:modified xsi:type="dcterms:W3CDTF">2017-03-14T02:51:00Z</dcterms:modified>
</cp:coreProperties>
</file>